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12" w:rsidRDefault="00196112" w:rsidP="00196112">
      <w:pPr>
        <w:pStyle w:val="Court"/>
      </w:pPr>
      <w:r>
        <w:t>Supreme Court of Canada</w:t>
      </w:r>
    </w:p>
    <w:p w:rsidR="00196112" w:rsidRDefault="00000263" w:rsidP="00196112">
      <w:pPr>
        <w:pStyle w:val="CitationLine"/>
      </w:pPr>
      <w:r w:rsidRPr="00196112">
        <w:t xml:space="preserve">The St. George Pulp </w:t>
      </w:r>
      <w:r>
        <w:t>a</w:t>
      </w:r>
      <w:r w:rsidRPr="00196112">
        <w:t>nd Paper Co</w:t>
      </w:r>
      <w:r>
        <w:t xml:space="preserve">. </w:t>
      </w:r>
      <w:r w:rsidRPr="00000263">
        <w:rPr>
          <w:i/>
        </w:rPr>
        <w:t>v</w:t>
      </w:r>
      <w:r>
        <w:t xml:space="preserve">. </w:t>
      </w:r>
      <w:r w:rsidRPr="00196112">
        <w:t>Rose</w:t>
      </w:r>
      <w:r>
        <w:t xml:space="preserve"> </w:t>
      </w:r>
      <w:r w:rsidR="00196112">
        <w:t>(1906) 37 SCR 687</w:t>
      </w:r>
    </w:p>
    <w:p w:rsidR="00196112" w:rsidRDefault="00196112" w:rsidP="00196112">
      <w:pPr>
        <w:pStyle w:val="DateISO"/>
      </w:pPr>
      <w:r>
        <w:t>Date: 1906-05-14</w:t>
      </w:r>
    </w:p>
    <w:p w:rsidR="00FE2C45" w:rsidRPr="00196112" w:rsidRDefault="00196112" w:rsidP="00196112">
      <w:pPr>
        <w:pStyle w:val="Metadata"/>
      </w:pPr>
      <w:r w:rsidRPr="00196112">
        <w:t xml:space="preserve">The St. George Pulp </w:t>
      </w:r>
      <w:r>
        <w:t>a</w:t>
      </w:r>
      <w:r w:rsidRPr="00196112">
        <w:t>nd Paper Co</w:t>
      </w:r>
      <w:r w:rsidR="00000263">
        <w:t>.</w:t>
      </w:r>
      <w:r>
        <w:t xml:space="preserve"> </w:t>
      </w:r>
      <w:r w:rsidRPr="00196112">
        <w:t>(Defendants)</w:t>
      </w:r>
    </w:p>
    <w:p w:rsidR="00FE2C45" w:rsidRPr="00196112" w:rsidRDefault="00196112" w:rsidP="00196112">
      <w:pPr>
        <w:pStyle w:val="Metadata"/>
      </w:pPr>
      <w:r w:rsidRPr="00196112">
        <w:t>Appellants</w:t>
      </w:r>
    </w:p>
    <w:p w:rsidR="00FE2C45" w:rsidRPr="00196112" w:rsidRDefault="00196112" w:rsidP="00196112">
      <w:pPr>
        <w:pStyle w:val="Metadata"/>
      </w:pPr>
      <w:r w:rsidRPr="00196112">
        <w:t>And</w:t>
      </w:r>
    </w:p>
    <w:p w:rsidR="00FE2C45" w:rsidRPr="00196112" w:rsidRDefault="00196112" w:rsidP="00196112">
      <w:pPr>
        <w:pStyle w:val="Metadata"/>
      </w:pPr>
      <w:r w:rsidRPr="00196112">
        <w:t>Frederic E</w:t>
      </w:r>
      <w:r>
        <w:t>.</w:t>
      </w:r>
      <w:r w:rsidRPr="00196112">
        <w:t xml:space="preserve"> Rose (Plaintiff)</w:t>
      </w:r>
    </w:p>
    <w:p w:rsidR="00FE2C45" w:rsidRPr="00196112" w:rsidRDefault="00196112" w:rsidP="00196112">
      <w:pPr>
        <w:pStyle w:val="Metadata"/>
      </w:pPr>
      <w:r w:rsidRPr="00196112">
        <w:t>Respondent</w:t>
      </w:r>
    </w:p>
    <w:p w:rsidR="00196112" w:rsidRDefault="00196112" w:rsidP="00196112">
      <w:pPr>
        <w:pStyle w:val="Metadata"/>
      </w:pPr>
      <w:r>
        <w:t>1906: May 4, 7; 1906: May 14</w:t>
      </w:r>
    </w:p>
    <w:p w:rsidR="00196112" w:rsidRDefault="00196112" w:rsidP="00196112">
      <w:pPr>
        <w:pStyle w:val="Metadata"/>
        <w:rPr>
          <w:i/>
          <w:iCs/>
        </w:rPr>
      </w:pPr>
      <w:r w:rsidRPr="00196112">
        <w:t>Present</w:t>
      </w:r>
      <w:r>
        <w:t>:—Sedgewick, Girouard, Idington and Maclennan JJ.</w:t>
      </w:r>
    </w:p>
    <w:p w:rsidR="00FE2C45" w:rsidRDefault="00FE2C45" w:rsidP="00196112">
      <w:pPr>
        <w:pStyle w:val="Keywords"/>
      </w:pPr>
      <w:r>
        <w:t>Contract—Sale of pulp wood—Measurement—Scaling of timber.</w:t>
      </w:r>
    </w:p>
    <w:p w:rsidR="00FE2C45" w:rsidRDefault="00FE2C45" w:rsidP="00196112">
      <w:pPr>
        <w:pStyle w:val="History"/>
      </w:pPr>
      <w:r w:rsidRPr="00196112">
        <w:t>Appeal</w:t>
      </w:r>
      <w:r>
        <w:rPr>
          <w:smallCaps/>
        </w:rPr>
        <w:t xml:space="preserve"> </w:t>
      </w:r>
      <w:r>
        <w:t>from the judgment of the Supreme Court of New Brunswick</w:t>
      </w:r>
      <w:r w:rsidR="00F749B8">
        <w:rPr>
          <w:rStyle w:val="FootnoteReference"/>
        </w:rPr>
        <w:footnoteReference w:id="2"/>
      </w:r>
      <w:r>
        <w:t xml:space="preserve"> affirming the judgment at the trial maintaining the plaintiff's action with costs.</w:t>
      </w:r>
    </w:p>
    <w:p w:rsidR="00FE2C45" w:rsidRDefault="00FE2C45" w:rsidP="00196112">
      <w:pPr>
        <w:pStyle w:val="History"/>
        <w:rPr>
          <w:rFonts w:cs="Arial"/>
          <w:szCs w:val="24"/>
        </w:rPr>
      </w:pPr>
      <w:r>
        <w:rPr>
          <w:rFonts w:cs="Arial"/>
          <w:szCs w:val="24"/>
        </w:rPr>
        <w:t>The action was for a balance claimed on two contracts for the cutting and delivery of pulp wood; the question at issue on the appeal being as to whether or not the plaintiff was entitled to have the measurement of the timber according to the full scaling of the logs or limited by the provisions of chapter 96, R:S. N.B. The judgment appealed from refused a rule for the reduction of the verdict or for a new trial.</w:t>
      </w:r>
    </w:p>
    <w:p w:rsidR="00FE2C45" w:rsidRDefault="00FE2C45" w:rsidP="00196112">
      <w:pPr>
        <w:pStyle w:val="Reasons"/>
      </w:pPr>
      <w:r>
        <w:t>After hearing counsel for the parties, the Supreme Court of Canada reserved judgment and, on a subsequent day, dismissed the appeal with costs for the reasons stated in the court below.</w:t>
      </w:r>
    </w:p>
    <w:p w:rsidR="00FE2C45" w:rsidRDefault="00FE2C45" w:rsidP="00196112">
      <w:pPr>
        <w:pStyle w:val="Reasons"/>
      </w:pPr>
      <w:r>
        <w:t>Appeal dismissed with costs.</w:t>
      </w:r>
    </w:p>
    <w:p w:rsidR="00FE2C45" w:rsidRDefault="00FE2C45" w:rsidP="009B0A10">
      <w:pPr>
        <w:pStyle w:val="Sollicitors"/>
      </w:pPr>
      <w:r>
        <w:t>Gurrey K.C. and George J. Clarke for the appellants.</w:t>
      </w:r>
    </w:p>
    <w:p w:rsidR="00FE2C45" w:rsidRDefault="00FE2C45" w:rsidP="009B0A10">
      <w:pPr>
        <w:pStyle w:val="Sollicitors"/>
      </w:pPr>
      <w:r>
        <w:t>Pugsley K.C. and Ewing for the respondent.</w:t>
      </w:r>
    </w:p>
    <w:sectPr w:rsidR="00FE2C45" w:rsidSect="009D38BD">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41F" w:rsidRDefault="00CC641F" w:rsidP="009D38BD">
      <w:r>
        <w:separator/>
      </w:r>
    </w:p>
  </w:endnote>
  <w:endnote w:type="continuationSeparator" w:id="1">
    <w:p w:rsidR="00CC641F" w:rsidRDefault="00CC641F" w:rsidP="009D38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8BD" w:rsidRDefault="009D38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8BD" w:rsidRDefault="009D38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8BD" w:rsidRDefault="009D38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41F" w:rsidRDefault="00CC641F" w:rsidP="009D38BD">
      <w:r>
        <w:separator/>
      </w:r>
    </w:p>
  </w:footnote>
  <w:footnote w:type="continuationSeparator" w:id="1">
    <w:p w:rsidR="00CC641F" w:rsidRDefault="00CC641F" w:rsidP="009D38BD">
      <w:r>
        <w:continuationSeparator/>
      </w:r>
    </w:p>
  </w:footnote>
  <w:footnote w:id="2">
    <w:p w:rsidR="00F749B8" w:rsidRPr="00F749B8" w:rsidRDefault="00F749B8">
      <w:pPr>
        <w:pStyle w:val="FootnoteText"/>
        <w:rPr>
          <w:lang w:val="en-US"/>
        </w:rPr>
      </w:pPr>
      <w:r>
        <w:rPr>
          <w:rStyle w:val="FootnoteReference"/>
        </w:rPr>
        <w:footnoteRef/>
      </w:r>
      <w:r>
        <w:t xml:space="preserve"> </w:t>
      </w:r>
      <w:r>
        <w:rPr>
          <w:rFonts w:cs="Arial"/>
          <w:szCs w:val="24"/>
        </w:rPr>
        <w:t>37 N.B. Rep. 247.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8BD" w:rsidRDefault="009D38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8BD" w:rsidRDefault="009D38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8BD" w:rsidRDefault="009D38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E1DAF280">
      <w:start w:val="1"/>
      <w:numFmt w:val="decimal"/>
      <w:pStyle w:val="ParagNum"/>
      <w:lvlText w:val="[%1]"/>
      <w:lvlJc w:val="left"/>
      <w:pPr>
        <w:tabs>
          <w:tab w:val="num" w:pos="369"/>
        </w:tabs>
        <w:ind w:left="369" w:hanging="369"/>
      </w:pPr>
    </w:lvl>
    <w:lvl w:ilvl="1" w:tplc="CA7EC0B4" w:tentative="1">
      <w:start w:val="1"/>
      <w:numFmt w:val="lowerLetter"/>
      <w:lvlText w:val="%2."/>
      <w:lvlJc w:val="left"/>
      <w:pPr>
        <w:tabs>
          <w:tab w:val="num" w:pos="1440"/>
        </w:tabs>
        <w:ind w:left="1440" w:hanging="360"/>
      </w:pPr>
    </w:lvl>
    <w:lvl w:ilvl="2" w:tplc="4A7ABBE8" w:tentative="1">
      <w:start w:val="1"/>
      <w:numFmt w:val="lowerRoman"/>
      <w:lvlText w:val="%3."/>
      <w:lvlJc w:val="right"/>
      <w:pPr>
        <w:tabs>
          <w:tab w:val="num" w:pos="2160"/>
        </w:tabs>
        <w:ind w:left="2160" w:hanging="180"/>
      </w:pPr>
    </w:lvl>
    <w:lvl w:ilvl="3" w:tplc="2208D112" w:tentative="1">
      <w:start w:val="1"/>
      <w:numFmt w:val="decimal"/>
      <w:lvlText w:val="%4."/>
      <w:lvlJc w:val="left"/>
      <w:pPr>
        <w:tabs>
          <w:tab w:val="num" w:pos="2880"/>
        </w:tabs>
        <w:ind w:left="2880" w:hanging="360"/>
      </w:pPr>
    </w:lvl>
    <w:lvl w:ilvl="4" w:tplc="20C8D8CC" w:tentative="1">
      <w:start w:val="1"/>
      <w:numFmt w:val="lowerLetter"/>
      <w:lvlText w:val="%5."/>
      <w:lvlJc w:val="left"/>
      <w:pPr>
        <w:tabs>
          <w:tab w:val="num" w:pos="3600"/>
        </w:tabs>
        <w:ind w:left="3600" w:hanging="360"/>
      </w:pPr>
    </w:lvl>
    <w:lvl w:ilvl="5" w:tplc="AAC4A8C2" w:tentative="1">
      <w:start w:val="1"/>
      <w:numFmt w:val="lowerRoman"/>
      <w:lvlText w:val="%6."/>
      <w:lvlJc w:val="right"/>
      <w:pPr>
        <w:tabs>
          <w:tab w:val="num" w:pos="4320"/>
        </w:tabs>
        <w:ind w:left="4320" w:hanging="180"/>
      </w:pPr>
    </w:lvl>
    <w:lvl w:ilvl="6" w:tplc="B4B65D80" w:tentative="1">
      <w:start w:val="1"/>
      <w:numFmt w:val="decimal"/>
      <w:lvlText w:val="%7."/>
      <w:lvlJc w:val="left"/>
      <w:pPr>
        <w:tabs>
          <w:tab w:val="num" w:pos="5040"/>
        </w:tabs>
        <w:ind w:left="5040" w:hanging="360"/>
      </w:pPr>
    </w:lvl>
    <w:lvl w:ilvl="7" w:tplc="6DDAE25C" w:tentative="1">
      <w:start w:val="1"/>
      <w:numFmt w:val="lowerLetter"/>
      <w:lvlText w:val="%8."/>
      <w:lvlJc w:val="left"/>
      <w:pPr>
        <w:tabs>
          <w:tab w:val="num" w:pos="5760"/>
        </w:tabs>
        <w:ind w:left="5760" w:hanging="360"/>
      </w:pPr>
    </w:lvl>
    <w:lvl w:ilvl="8" w:tplc="914EC61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2C45"/>
    <w:rsid w:val="00000263"/>
    <w:rsid w:val="00013FDA"/>
    <w:rsid w:val="000173FB"/>
    <w:rsid w:val="000655EC"/>
    <w:rsid w:val="00077D2F"/>
    <w:rsid w:val="0008547A"/>
    <w:rsid w:val="000B6688"/>
    <w:rsid w:val="000C3415"/>
    <w:rsid w:val="00121409"/>
    <w:rsid w:val="00125F0C"/>
    <w:rsid w:val="00126A8E"/>
    <w:rsid w:val="001837F3"/>
    <w:rsid w:val="00196112"/>
    <w:rsid w:val="001D0D42"/>
    <w:rsid w:val="001D5C4A"/>
    <w:rsid w:val="001E7B59"/>
    <w:rsid w:val="001F6A76"/>
    <w:rsid w:val="00216790"/>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1F17"/>
    <w:rsid w:val="00442713"/>
    <w:rsid w:val="00457BC5"/>
    <w:rsid w:val="00463F5F"/>
    <w:rsid w:val="00482CDC"/>
    <w:rsid w:val="004960B4"/>
    <w:rsid w:val="004C7ED4"/>
    <w:rsid w:val="00511D93"/>
    <w:rsid w:val="00514003"/>
    <w:rsid w:val="00537980"/>
    <w:rsid w:val="00563767"/>
    <w:rsid w:val="005667DA"/>
    <w:rsid w:val="00593C8B"/>
    <w:rsid w:val="00634B39"/>
    <w:rsid w:val="00644967"/>
    <w:rsid w:val="006D2BED"/>
    <w:rsid w:val="006D6F42"/>
    <w:rsid w:val="006E5FEA"/>
    <w:rsid w:val="00747F2C"/>
    <w:rsid w:val="00751F7D"/>
    <w:rsid w:val="00754EB5"/>
    <w:rsid w:val="007969C4"/>
    <w:rsid w:val="007B3A90"/>
    <w:rsid w:val="007D6DD5"/>
    <w:rsid w:val="008027F3"/>
    <w:rsid w:val="008433A9"/>
    <w:rsid w:val="00845ADD"/>
    <w:rsid w:val="008550EF"/>
    <w:rsid w:val="00872F75"/>
    <w:rsid w:val="00880FBB"/>
    <w:rsid w:val="008B0B7A"/>
    <w:rsid w:val="008F5311"/>
    <w:rsid w:val="00926406"/>
    <w:rsid w:val="00955C1A"/>
    <w:rsid w:val="009A7B1B"/>
    <w:rsid w:val="009B0A10"/>
    <w:rsid w:val="009D37B6"/>
    <w:rsid w:val="009D38BD"/>
    <w:rsid w:val="009E64DC"/>
    <w:rsid w:val="00A42830"/>
    <w:rsid w:val="00A4371F"/>
    <w:rsid w:val="00A54E5B"/>
    <w:rsid w:val="00A61128"/>
    <w:rsid w:val="00A94C52"/>
    <w:rsid w:val="00AB09B8"/>
    <w:rsid w:val="00B007EC"/>
    <w:rsid w:val="00B177F7"/>
    <w:rsid w:val="00B41B49"/>
    <w:rsid w:val="00B532F0"/>
    <w:rsid w:val="00B639A4"/>
    <w:rsid w:val="00B772A6"/>
    <w:rsid w:val="00BC4595"/>
    <w:rsid w:val="00BD02B6"/>
    <w:rsid w:val="00C372DF"/>
    <w:rsid w:val="00C41934"/>
    <w:rsid w:val="00C430FA"/>
    <w:rsid w:val="00C45FBD"/>
    <w:rsid w:val="00C54EB9"/>
    <w:rsid w:val="00C7016B"/>
    <w:rsid w:val="00C93FA5"/>
    <w:rsid w:val="00CB726B"/>
    <w:rsid w:val="00CC50DD"/>
    <w:rsid w:val="00CC641F"/>
    <w:rsid w:val="00CC7726"/>
    <w:rsid w:val="00CD1289"/>
    <w:rsid w:val="00CD1F09"/>
    <w:rsid w:val="00CD50FC"/>
    <w:rsid w:val="00CE2A11"/>
    <w:rsid w:val="00CF1E48"/>
    <w:rsid w:val="00D00550"/>
    <w:rsid w:val="00D306D2"/>
    <w:rsid w:val="00D45866"/>
    <w:rsid w:val="00D9036C"/>
    <w:rsid w:val="00DC4119"/>
    <w:rsid w:val="00DE30DC"/>
    <w:rsid w:val="00E10EE5"/>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749B8"/>
    <w:rsid w:val="00FA66A7"/>
    <w:rsid w:val="00FE2C45"/>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0263"/>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000263"/>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00026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00263"/>
  </w:style>
  <w:style w:type="paragraph" w:styleId="Header">
    <w:name w:val="header"/>
    <w:basedOn w:val="Normal"/>
    <w:link w:val="HeaderChar"/>
    <w:uiPriority w:val="99"/>
    <w:unhideWhenUsed/>
    <w:rsid w:val="00000263"/>
    <w:pPr>
      <w:tabs>
        <w:tab w:val="center" w:pos="4680"/>
        <w:tab w:val="right" w:pos="9360"/>
      </w:tabs>
    </w:pPr>
    <w:rPr>
      <w:rFonts w:ascii="Times New Roman" w:hAnsi="Times New Roman"/>
    </w:rPr>
  </w:style>
  <w:style w:type="character" w:customStyle="1" w:styleId="HeaderChar">
    <w:name w:val="Header Char"/>
    <w:link w:val="Header"/>
    <w:uiPriority w:val="99"/>
    <w:rsid w:val="00000263"/>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000263"/>
    <w:pPr>
      <w:tabs>
        <w:tab w:val="center" w:pos="4680"/>
        <w:tab w:val="right" w:pos="9360"/>
      </w:tabs>
    </w:pPr>
    <w:rPr>
      <w:rFonts w:ascii="Times New Roman" w:hAnsi="Times New Roman"/>
    </w:rPr>
  </w:style>
  <w:style w:type="character" w:customStyle="1" w:styleId="FooterChar">
    <w:name w:val="Footer Char"/>
    <w:link w:val="Footer"/>
    <w:uiPriority w:val="99"/>
    <w:rsid w:val="00000263"/>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55C1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00263"/>
    <w:pPr>
      <w:spacing w:before="100" w:beforeAutospacing="1"/>
      <w:ind w:left="567"/>
      <w:jc w:val="both"/>
    </w:pPr>
  </w:style>
  <w:style w:type="paragraph" w:customStyle="1" w:styleId="Metadata">
    <w:name w:val="Metadata"/>
    <w:basedOn w:val="Normal"/>
    <w:rsid w:val="00000263"/>
    <w:pPr>
      <w:spacing w:before="100" w:beforeAutospacing="1" w:after="100" w:afterAutospacing="1"/>
    </w:pPr>
    <w:rPr>
      <w:rFonts w:cs="Arial"/>
      <w:szCs w:val="24"/>
    </w:rPr>
  </w:style>
  <w:style w:type="paragraph" w:customStyle="1" w:styleId="Page">
    <w:name w:val="Page"/>
    <w:basedOn w:val="Normal"/>
    <w:link w:val="PageChar"/>
    <w:rsid w:val="00000263"/>
    <w:pPr>
      <w:spacing w:before="100" w:beforeAutospacing="1" w:after="100" w:afterAutospacing="1"/>
    </w:pPr>
    <w:rPr>
      <w:i/>
    </w:rPr>
  </w:style>
  <w:style w:type="paragraph" w:styleId="FootnoteText">
    <w:name w:val="footnote text"/>
    <w:basedOn w:val="Normal"/>
    <w:link w:val="FootnoteTextChar"/>
    <w:autoRedefine/>
    <w:semiHidden/>
    <w:rsid w:val="00000263"/>
    <w:rPr>
      <w:sz w:val="16"/>
      <w:szCs w:val="20"/>
    </w:rPr>
  </w:style>
  <w:style w:type="character" w:customStyle="1" w:styleId="FootnoteTextChar">
    <w:name w:val="Footnote Text Char"/>
    <w:link w:val="FootnoteText"/>
    <w:semiHidden/>
    <w:rsid w:val="00000263"/>
    <w:rPr>
      <w:rFonts w:ascii="Arial" w:eastAsia="MS Mincho" w:hAnsi="Arial" w:cs="Times New Roman"/>
      <w:sz w:val="16"/>
      <w:szCs w:val="20"/>
      <w:lang w:val="en-CA" w:eastAsia="ja-JP"/>
    </w:rPr>
  </w:style>
  <w:style w:type="character" w:styleId="FootnoteReference">
    <w:name w:val="footnote reference"/>
    <w:semiHidden/>
    <w:rsid w:val="00000263"/>
    <w:rPr>
      <w:vertAlign w:val="superscript"/>
    </w:rPr>
  </w:style>
  <w:style w:type="paragraph" w:customStyle="1" w:styleId="ParagNum">
    <w:name w:val="ParagNum"/>
    <w:basedOn w:val="Normal"/>
    <w:rsid w:val="00000263"/>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00263"/>
    <w:pPr>
      <w:spacing w:before="100" w:beforeAutospacing="1" w:after="100" w:afterAutospacing="1" w:line="360" w:lineRule="auto"/>
    </w:pPr>
  </w:style>
  <w:style w:type="paragraph" w:customStyle="1" w:styleId="Indent2">
    <w:name w:val="Indent 2"/>
    <w:basedOn w:val="Indent1"/>
    <w:rsid w:val="00000263"/>
    <w:pPr>
      <w:ind w:left="1134"/>
    </w:pPr>
  </w:style>
  <w:style w:type="paragraph" w:customStyle="1" w:styleId="Indent3">
    <w:name w:val="Indent 3"/>
    <w:basedOn w:val="Indent1"/>
    <w:rsid w:val="00000263"/>
    <w:pPr>
      <w:ind w:left="1701"/>
    </w:pPr>
  </w:style>
  <w:style w:type="paragraph" w:customStyle="1" w:styleId="Indent4">
    <w:name w:val="Indent 4"/>
    <w:basedOn w:val="Indent1"/>
    <w:rsid w:val="00000263"/>
    <w:pPr>
      <w:ind w:left="2268"/>
    </w:pPr>
  </w:style>
  <w:style w:type="paragraph" w:customStyle="1" w:styleId="Indent10">
    <w:name w:val="Indent1"/>
    <w:basedOn w:val="Reasons"/>
    <w:rsid w:val="00000263"/>
    <w:pPr>
      <w:ind w:left="567"/>
    </w:pPr>
  </w:style>
  <w:style w:type="paragraph" w:customStyle="1" w:styleId="Indent20">
    <w:name w:val="Indent2"/>
    <w:basedOn w:val="Indent10"/>
    <w:rsid w:val="00000263"/>
    <w:pPr>
      <w:ind w:left="1134"/>
    </w:pPr>
  </w:style>
  <w:style w:type="paragraph" w:customStyle="1" w:styleId="Indent30">
    <w:name w:val="Indent3"/>
    <w:basedOn w:val="Indent10"/>
    <w:rsid w:val="00000263"/>
    <w:pPr>
      <w:ind w:left="1701"/>
    </w:pPr>
  </w:style>
  <w:style w:type="paragraph" w:customStyle="1" w:styleId="Indent40">
    <w:name w:val="Indent4"/>
    <w:basedOn w:val="Indent10"/>
    <w:rsid w:val="00000263"/>
    <w:pPr>
      <w:ind w:left="2268"/>
    </w:pPr>
  </w:style>
  <w:style w:type="paragraph" w:customStyle="1" w:styleId="Keywords">
    <w:name w:val="Keywords"/>
    <w:basedOn w:val="Normal"/>
    <w:rsid w:val="00000263"/>
    <w:pPr>
      <w:spacing w:before="100" w:beforeAutospacing="1" w:after="100" w:afterAutospacing="1"/>
    </w:pPr>
    <w:rPr>
      <w:rFonts w:cs="Arial"/>
      <w:i/>
      <w:szCs w:val="24"/>
    </w:rPr>
  </w:style>
  <w:style w:type="paragraph" w:customStyle="1" w:styleId="Summary">
    <w:name w:val="Summary"/>
    <w:basedOn w:val="Normal"/>
    <w:autoRedefine/>
    <w:rsid w:val="00000263"/>
    <w:pPr>
      <w:spacing w:before="100" w:beforeAutospacing="1" w:after="100" w:afterAutospacing="1"/>
      <w:ind w:left="562" w:hanging="562"/>
    </w:pPr>
    <w:rPr>
      <w:rFonts w:cs="Arial"/>
    </w:rPr>
  </w:style>
  <w:style w:type="paragraph" w:customStyle="1" w:styleId="History">
    <w:name w:val="History"/>
    <w:basedOn w:val="Normal"/>
    <w:rsid w:val="00000263"/>
    <w:pPr>
      <w:spacing w:before="100" w:beforeAutospacing="1" w:after="100" w:afterAutospacing="1"/>
      <w:ind w:firstLine="567"/>
    </w:pPr>
  </w:style>
  <w:style w:type="paragraph" w:customStyle="1" w:styleId="T1">
    <w:name w:val="T1"/>
    <w:basedOn w:val="Normal"/>
    <w:rsid w:val="00000263"/>
    <w:pPr>
      <w:spacing w:before="240" w:after="100" w:afterAutospacing="1"/>
    </w:pPr>
    <w:rPr>
      <w:b/>
    </w:rPr>
  </w:style>
  <w:style w:type="paragraph" w:customStyle="1" w:styleId="T2">
    <w:name w:val="T2"/>
    <w:basedOn w:val="Normal"/>
    <w:rsid w:val="00000263"/>
    <w:pPr>
      <w:spacing w:before="240" w:after="100" w:afterAutospacing="1"/>
    </w:pPr>
  </w:style>
  <w:style w:type="paragraph" w:customStyle="1" w:styleId="Sollicitors">
    <w:name w:val="Sollicitors"/>
    <w:basedOn w:val="Normal"/>
    <w:rsid w:val="00000263"/>
    <w:pPr>
      <w:spacing w:before="100" w:beforeAutospacing="1" w:after="100" w:afterAutospacing="1"/>
    </w:pPr>
    <w:rPr>
      <w:i/>
    </w:rPr>
  </w:style>
  <w:style w:type="paragraph" w:customStyle="1" w:styleId="Court">
    <w:name w:val="Court"/>
    <w:basedOn w:val="Normal"/>
    <w:rsid w:val="00000263"/>
    <w:rPr>
      <w:rFonts w:cs="Arial"/>
      <w:b/>
      <w:szCs w:val="24"/>
    </w:rPr>
  </w:style>
  <w:style w:type="character" w:customStyle="1" w:styleId="PageChar">
    <w:name w:val="Page Char"/>
    <w:link w:val="Page"/>
    <w:rsid w:val="00000263"/>
    <w:rPr>
      <w:rFonts w:ascii="Arial" w:eastAsia="MS Mincho" w:hAnsi="Arial" w:cs="Times New Roman"/>
      <w:i/>
      <w:sz w:val="24"/>
      <w:szCs w:val="28"/>
      <w:lang w:val="en-CA" w:eastAsia="ja-JP"/>
    </w:rPr>
  </w:style>
  <w:style w:type="character" w:customStyle="1" w:styleId="ReasonsCar">
    <w:name w:val="Reasons Car"/>
    <w:link w:val="Reasons"/>
    <w:rsid w:val="00000263"/>
    <w:rPr>
      <w:rFonts w:ascii="Arial" w:eastAsia="MS Mincho" w:hAnsi="Arial" w:cs="Times New Roman"/>
      <w:sz w:val="24"/>
      <w:szCs w:val="28"/>
      <w:lang w:val="en-CA" w:eastAsia="ja-JP"/>
    </w:rPr>
  </w:style>
  <w:style w:type="paragraph" w:customStyle="1" w:styleId="CitationLine">
    <w:name w:val="CitationLine"/>
    <w:basedOn w:val="Court"/>
    <w:rsid w:val="00000263"/>
  </w:style>
  <w:style w:type="paragraph" w:customStyle="1" w:styleId="DateISO">
    <w:name w:val="DateISO"/>
    <w:basedOn w:val="Court"/>
    <w:rsid w:val="000002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2015-03-22T10:40:00Z</dcterms:created>
  <dcterms:modified xsi:type="dcterms:W3CDTF">2015-03-23T05:33:00Z</dcterms:modified>
</cp:coreProperties>
</file>