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2526" w14:textId="77777777" w:rsidR="0065180A" w:rsidRDefault="0065180A" w:rsidP="0065180A">
      <w:pPr>
        <w:pStyle w:val="Header"/>
      </w:pPr>
      <w:r>
        <w:ptab w:relativeTo="margin" w:alignment="center" w:leader="none"/>
      </w:r>
      <w:r w:rsidRPr="00F72014">
        <w:t xml:space="preserve"> </w:t>
      </w:r>
      <w:r>
        <w:object w:dxaOrig="1365" w:dyaOrig="1440" w14:anchorId="2FC01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64.7pt" o:ole="">
            <v:imagedata r:id="rId7" o:title=""/>
          </v:shape>
          <o:OLEObject Type="Embed" ProgID="Presentations.Drawing.13" ShapeID="_x0000_i1025" DrawAspect="Content" ObjectID="_1736099648" r:id="rId8"/>
        </w:object>
      </w:r>
      <w:r>
        <w:t xml:space="preserve"> </w:t>
      </w:r>
      <w:r>
        <w:ptab w:relativeTo="margin" w:alignment="right" w:leader="none"/>
      </w:r>
    </w:p>
    <w:p w14:paraId="6ABB228E" w14:textId="77777777" w:rsidR="0065180A" w:rsidRDefault="0065180A" w:rsidP="0065180A">
      <w:pPr>
        <w:pStyle w:val="Header"/>
      </w:pPr>
    </w:p>
    <w:p w14:paraId="28299640" w14:textId="77777777" w:rsidR="0065180A" w:rsidRPr="006B210C" w:rsidRDefault="0065180A" w:rsidP="0065180A">
      <w:pPr>
        <w:jc w:val="center"/>
        <w:rPr>
          <w:b/>
        </w:rPr>
      </w:pPr>
      <w:r w:rsidRPr="006B210C">
        <w:rPr>
          <w:b/>
        </w:rPr>
        <w:t>SUPREME COURT OF CANADA</w:t>
      </w:r>
    </w:p>
    <w:p w14:paraId="5E75E7F8" w14:textId="77777777" w:rsidR="0065180A" w:rsidRDefault="0065180A" w:rsidP="0065180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176"/>
      </w:tblGrid>
      <w:tr w:rsidR="0065180A" w:rsidRPr="006B210C" w14:paraId="435E10D6" w14:textId="77777777" w:rsidTr="00A144E8">
        <w:trPr>
          <w:cantSplit/>
        </w:trPr>
        <w:tc>
          <w:tcPr>
            <w:tcW w:w="5400" w:type="dxa"/>
          </w:tcPr>
          <w:p w14:paraId="6C510350" w14:textId="58EABA9F" w:rsidR="0065180A" w:rsidRPr="006B210C" w:rsidRDefault="0065180A" w:rsidP="0092277E">
            <w:r w:rsidRPr="006B210C">
              <w:rPr>
                <w:b/>
                <w:smallCaps/>
              </w:rPr>
              <w:t>Citation</w:t>
            </w:r>
            <w:r>
              <w:rPr>
                <w:b/>
                <w:smallCaps/>
              </w:rPr>
              <w:t>:</w:t>
            </w:r>
            <w:r w:rsidRPr="006B210C">
              <w:t xml:space="preserve"> </w:t>
            </w:r>
            <w:r w:rsidRPr="0025480A">
              <w:t>Reference re Environmental Management Act, 2020 SCC 1</w:t>
            </w:r>
            <w:r w:rsidR="0092277E">
              <w:rPr>
                <w:lang w:val="fr-CA"/>
              </w:rPr>
              <w:t>, [2020] 1</w:t>
            </w:r>
            <w:r>
              <w:rPr>
                <w:lang w:val="fr-CA"/>
              </w:rPr>
              <w:t xml:space="preserve"> S.C.R. </w:t>
            </w:r>
            <w:r w:rsidR="0092277E">
              <w:rPr>
                <w:lang w:val="fr-CA"/>
              </w:rPr>
              <w:t>3</w:t>
            </w:r>
          </w:p>
        </w:tc>
        <w:tc>
          <w:tcPr>
            <w:tcW w:w="4176" w:type="dxa"/>
          </w:tcPr>
          <w:p w14:paraId="7AF8F551" w14:textId="77777777" w:rsidR="0065180A" w:rsidRPr="006B210C" w:rsidRDefault="0065180A" w:rsidP="00A144E8">
            <w:r>
              <w:rPr>
                <w:b/>
                <w:smallCaps/>
              </w:rPr>
              <w:t>Appeal Heard:</w:t>
            </w:r>
            <w:r w:rsidRPr="006B210C">
              <w:t xml:space="preserve"> </w:t>
            </w:r>
            <w:r>
              <w:t>January 16, 2020</w:t>
            </w:r>
          </w:p>
          <w:p w14:paraId="3BE81BF0" w14:textId="77777777" w:rsidR="0065180A" w:rsidRDefault="0065180A" w:rsidP="00A144E8">
            <w:r>
              <w:rPr>
                <w:b/>
                <w:smallCaps/>
              </w:rPr>
              <w:t>Judgment Rendered:</w:t>
            </w:r>
            <w:r w:rsidRPr="006B210C">
              <w:t xml:space="preserve"> </w:t>
            </w:r>
            <w:r>
              <w:t>January 16, 2020</w:t>
            </w:r>
          </w:p>
          <w:p w14:paraId="5284953C" w14:textId="77777777" w:rsidR="0065180A" w:rsidRPr="006B210C" w:rsidRDefault="0065180A" w:rsidP="00A144E8">
            <w:r w:rsidRPr="00527E81">
              <w:rPr>
                <w:b/>
                <w:smallCaps/>
              </w:rPr>
              <w:t>Docket:</w:t>
            </w:r>
            <w:r>
              <w:t xml:space="preserve"> 38682</w:t>
            </w:r>
          </w:p>
        </w:tc>
      </w:tr>
    </w:tbl>
    <w:p w14:paraId="0AB8CD1E" w14:textId="77777777" w:rsidR="0065180A" w:rsidRPr="006B210C" w:rsidRDefault="0065180A" w:rsidP="0065180A"/>
    <w:p w14:paraId="6EA1B689" w14:textId="77777777" w:rsidR="0065180A" w:rsidRPr="00035619" w:rsidRDefault="0065180A" w:rsidP="0065180A"/>
    <w:p w14:paraId="4CE4A047" w14:textId="77777777" w:rsidR="0065180A" w:rsidRDefault="0065180A" w:rsidP="0065180A">
      <w:pPr>
        <w:pStyle w:val="SCCLsocParty"/>
        <w:jc w:val="center"/>
      </w:pPr>
      <w:r w:rsidRPr="0025480A">
        <w:t>IN THE MATTER OF a Reference by the Lieutenant Governor in Council set out in Order in Council No. 211/18 dated April 25, 2018</w:t>
      </w:r>
      <w:r>
        <w:t>,</w:t>
      </w:r>
      <w:r w:rsidRPr="0025480A">
        <w:t xml:space="preserve"> concerning the constitutionality of amendments to provisions in the </w:t>
      </w:r>
      <w:r w:rsidRPr="0025480A">
        <w:rPr>
          <w:i/>
        </w:rPr>
        <w:t>Environmental Management Act</w:t>
      </w:r>
      <w:r>
        <w:t xml:space="preserve">, </w:t>
      </w:r>
      <w:r w:rsidRPr="0025480A">
        <w:t>S.B.C. 2003, c. 53</w:t>
      </w:r>
      <w:r>
        <w:t>,</w:t>
      </w:r>
      <w:r w:rsidRPr="0025480A">
        <w:t xml:space="preserve"> regarding the impacts of releases of certain hazardous substances</w:t>
      </w:r>
    </w:p>
    <w:p w14:paraId="79E59D08" w14:textId="77777777" w:rsidR="0065180A" w:rsidRDefault="0065180A" w:rsidP="0065180A"/>
    <w:p w14:paraId="78C6228E" w14:textId="77777777" w:rsidR="0065180A" w:rsidRDefault="0065180A" w:rsidP="0065180A">
      <w:pPr>
        <w:pStyle w:val="SCCLsocPrefix"/>
      </w:pPr>
      <w:r w:rsidRPr="0025480A">
        <w:t>Between:</w:t>
      </w:r>
    </w:p>
    <w:p w14:paraId="64289C18" w14:textId="77777777" w:rsidR="0065180A" w:rsidRPr="00035619" w:rsidRDefault="0065180A" w:rsidP="0065180A"/>
    <w:p w14:paraId="04F91DF6" w14:textId="77777777" w:rsidR="0065180A" w:rsidRDefault="0065180A" w:rsidP="0065180A">
      <w:pPr>
        <w:pStyle w:val="SCCLsocParty"/>
        <w:jc w:val="center"/>
      </w:pPr>
    </w:p>
    <w:p w14:paraId="63FF26A7" w14:textId="77777777" w:rsidR="0065180A" w:rsidRDefault="0065180A" w:rsidP="0065180A">
      <w:pPr>
        <w:pStyle w:val="SCCLsocParty"/>
        <w:jc w:val="center"/>
      </w:pPr>
      <w:r>
        <w:t>Attorney General of British Columbia</w:t>
      </w:r>
    </w:p>
    <w:p w14:paraId="4E7ACF06" w14:textId="77777777" w:rsidR="0065180A" w:rsidRDefault="0065180A" w:rsidP="0065180A">
      <w:pPr>
        <w:jc w:val="center"/>
      </w:pPr>
      <w:r>
        <w:t>Appellant</w:t>
      </w:r>
    </w:p>
    <w:p w14:paraId="58650AC5" w14:textId="77777777" w:rsidR="0065180A" w:rsidRPr="00527E81" w:rsidRDefault="0065180A" w:rsidP="0065180A"/>
    <w:p w14:paraId="375B0F7E" w14:textId="77777777" w:rsidR="0065180A" w:rsidRPr="0065180A" w:rsidRDefault="0065180A" w:rsidP="0065180A">
      <w:pPr>
        <w:pStyle w:val="SCCLsocVersus"/>
        <w:spacing w:after="0"/>
        <w:jc w:val="center"/>
        <w:rPr>
          <w:i w:val="0"/>
        </w:rPr>
      </w:pPr>
      <w:r w:rsidRPr="0065180A">
        <w:rPr>
          <w:i w:val="0"/>
        </w:rPr>
        <w:t>and</w:t>
      </w:r>
    </w:p>
    <w:p w14:paraId="3B6E2C24" w14:textId="77777777" w:rsidR="0065180A" w:rsidRPr="00527E81" w:rsidRDefault="0065180A" w:rsidP="0065180A"/>
    <w:p w14:paraId="0CA032FA" w14:textId="77777777" w:rsidR="0065180A" w:rsidRDefault="0065180A" w:rsidP="0065180A">
      <w:pPr>
        <w:pStyle w:val="SCCLsocParty"/>
        <w:jc w:val="center"/>
      </w:pPr>
      <w:r>
        <w:t>Attorney General of Canada</w:t>
      </w:r>
    </w:p>
    <w:p w14:paraId="78D068C0" w14:textId="77777777" w:rsidR="0065180A" w:rsidRDefault="0065180A" w:rsidP="0065180A">
      <w:pPr>
        <w:jc w:val="center"/>
      </w:pPr>
      <w:r>
        <w:t>Respondent</w:t>
      </w:r>
    </w:p>
    <w:p w14:paraId="6E4F75F9" w14:textId="77777777" w:rsidR="0065180A" w:rsidRPr="00527E81" w:rsidRDefault="0065180A" w:rsidP="0065180A"/>
    <w:p w14:paraId="796DC4C5" w14:textId="77777777" w:rsidR="0065180A" w:rsidRDefault="0065180A" w:rsidP="0065180A">
      <w:pPr>
        <w:pStyle w:val="SCCLsocOtherPartySeparator"/>
        <w:spacing w:after="0"/>
        <w:jc w:val="center"/>
      </w:pPr>
      <w:r>
        <w:t>- and -</w:t>
      </w:r>
    </w:p>
    <w:p w14:paraId="0322A864" w14:textId="77777777" w:rsidR="0065180A" w:rsidRPr="00527E81" w:rsidRDefault="0065180A" w:rsidP="0065180A"/>
    <w:p w14:paraId="63A2AA51" w14:textId="77777777" w:rsidR="0065180A" w:rsidRDefault="0065180A" w:rsidP="0065180A">
      <w:pPr>
        <w:pStyle w:val="SCCLsocParty"/>
        <w:jc w:val="center"/>
      </w:pPr>
      <w:r>
        <w:t>Attorney General of Ontario, Attorney General of Quebec, Attorney General of Saskatchewan, Attorney General of Alberta, Ecojustice Canada Society, Canadian Energy Pipeline Association, Assembly of First Nations, Heiltsuk Tribal Council, City of Burnaby, Trans Mountain Pipeline ULC, Enbridge Inc., Railway Association of Canada, Explorers and Producers Association of Canada, Canadian Fuels Association, Council of The Haida Nation, Little Shuswap Lake Indian Band, City of Vancouver, Suncor Energy Inc., Imperial Oil Limited, Husky Oil Operations Limited, Cenovus Energy Inc., Canadian Natural Resources Limited, Beecher Bay First Nation, Songhees Nation, T’Sou-ke Nation and Canadian Association of Petroleum Producers</w:t>
      </w:r>
    </w:p>
    <w:p w14:paraId="726CC2C9" w14:textId="77777777" w:rsidR="0065180A" w:rsidRDefault="0065180A" w:rsidP="0065180A">
      <w:pPr>
        <w:jc w:val="center"/>
      </w:pPr>
      <w:r>
        <w:t>Interveners</w:t>
      </w:r>
    </w:p>
    <w:p w14:paraId="5179964D" w14:textId="77777777" w:rsidR="0065180A" w:rsidRDefault="0065180A" w:rsidP="0065180A"/>
    <w:p w14:paraId="4087D66C" w14:textId="77777777" w:rsidR="0065180A" w:rsidRPr="006B210C" w:rsidRDefault="0065180A" w:rsidP="0065180A">
      <w:pPr>
        <w:rPr>
          <w:b/>
          <w:smallCaps/>
        </w:rPr>
      </w:pPr>
    </w:p>
    <w:p w14:paraId="3639CDE5" w14:textId="77777777" w:rsidR="0065180A" w:rsidRPr="006B210C" w:rsidRDefault="0065180A" w:rsidP="0065180A"/>
    <w:p w14:paraId="629C89CE" w14:textId="77777777" w:rsidR="0065180A" w:rsidRDefault="0065180A" w:rsidP="0065180A">
      <w:r w:rsidRPr="006B210C">
        <w:rPr>
          <w:b/>
          <w:smallCaps/>
        </w:rPr>
        <w:t>Coram</w:t>
      </w:r>
      <w:r>
        <w:rPr>
          <w:b/>
          <w:smallCaps/>
        </w:rPr>
        <w:t>:</w:t>
      </w:r>
      <w:r w:rsidRPr="006B210C">
        <w:t xml:space="preserve"> </w:t>
      </w:r>
      <w:r>
        <w:t>Wagner C.J. and Abella, Moldaver, Karakatsanis, Côté, Brown, Rowe, Martin and Kasirer JJ.</w:t>
      </w:r>
    </w:p>
    <w:p w14:paraId="2A5F85D8" w14:textId="77777777" w:rsidR="0065180A" w:rsidRDefault="0065180A" w:rsidP="006518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5180A" w:rsidRPr="006B210C" w14:paraId="642ED6F7" w14:textId="77777777" w:rsidTr="00A144E8">
        <w:trPr>
          <w:cantSplit/>
        </w:trPr>
        <w:tc>
          <w:tcPr>
            <w:tcW w:w="3618" w:type="dxa"/>
          </w:tcPr>
          <w:p w14:paraId="2D9E796D" w14:textId="77777777" w:rsidR="0065180A" w:rsidRDefault="0065180A" w:rsidP="00A144E8">
            <w:pPr>
              <w:ind w:left="-148" w:firstLine="90"/>
              <w:rPr>
                <w:b/>
                <w:smallCaps/>
              </w:rPr>
            </w:pPr>
            <w:r>
              <w:rPr>
                <w:b/>
                <w:smallCaps/>
              </w:rPr>
              <w:t xml:space="preserve">Unanimous </w:t>
            </w:r>
            <w:r w:rsidRPr="006B210C">
              <w:rPr>
                <w:b/>
                <w:smallCaps/>
              </w:rPr>
              <w:t>Judgment</w:t>
            </w:r>
            <w:r>
              <w:rPr>
                <w:b/>
                <w:smallCaps/>
              </w:rPr>
              <w:t xml:space="preserve"> Read By:</w:t>
            </w:r>
          </w:p>
          <w:p w14:paraId="33A508CA" w14:textId="77777777" w:rsidR="0065180A" w:rsidRPr="001F14F9" w:rsidRDefault="0065180A" w:rsidP="00A144E8">
            <w:pPr>
              <w:ind w:left="-148" w:firstLine="90"/>
            </w:pPr>
            <w:r>
              <w:t>(para. 1)</w:t>
            </w:r>
          </w:p>
        </w:tc>
        <w:tc>
          <w:tcPr>
            <w:tcW w:w="5958" w:type="dxa"/>
          </w:tcPr>
          <w:p w14:paraId="5D4EFE14" w14:textId="77777777" w:rsidR="0065180A" w:rsidRDefault="0065180A" w:rsidP="00A144E8">
            <w:r>
              <w:t xml:space="preserve">Wagner C.J. </w:t>
            </w:r>
          </w:p>
          <w:p w14:paraId="3A763728" w14:textId="77777777" w:rsidR="0065180A" w:rsidRPr="006B210C" w:rsidRDefault="0065180A" w:rsidP="00A144E8"/>
        </w:tc>
      </w:tr>
    </w:tbl>
    <w:p w14:paraId="3C8D89B8" w14:textId="77777777" w:rsidR="0065180A" w:rsidRPr="006B210C" w:rsidRDefault="0065180A" w:rsidP="0065180A">
      <w:r>
        <w:rPr>
          <w:noProof/>
        </w:rPr>
        <mc:AlternateContent>
          <mc:Choice Requires="wps">
            <w:drawing>
              <wp:anchor distT="0" distB="0" distL="114300" distR="114300" simplePos="0" relativeHeight="251659264" behindDoc="0" locked="0" layoutInCell="1" allowOverlap="1" wp14:anchorId="1CE923C0" wp14:editId="370D304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5B90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2AD4CFE8" w14:textId="77777777" w:rsidR="006C798B" w:rsidRDefault="006C798B" w:rsidP="001B277B">
      <w:pPr>
        <w:spacing w:after="720"/>
        <w:jc w:val="both"/>
        <w:rPr>
          <w:smallCaps/>
          <w:color w:val="000000"/>
        </w:rPr>
      </w:pPr>
    </w:p>
    <w:p w14:paraId="040AFBA7" w14:textId="77777777" w:rsidR="001B277B" w:rsidRPr="00712846" w:rsidRDefault="001B277B" w:rsidP="001B277B">
      <w:pPr>
        <w:spacing w:after="720"/>
        <w:jc w:val="both"/>
        <w:rPr>
          <w:smallCaps/>
          <w:lang w:val="en-US"/>
        </w:rPr>
      </w:pPr>
      <w:bookmarkStart w:id="0" w:name="_GoBack"/>
      <w:bookmarkEnd w:id="0"/>
      <w:r>
        <w:rPr>
          <w:b/>
          <w:bCs/>
          <w:color w:val="000000"/>
        </w:rPr>
        <w:t>IN THE MATTER OF a Reference by the Lieutenant Governor in Council set out in Order in Council No. 211/18 dated April 25, 2018, concerning the constitutionality of amendments to provisions in the </w:t>
      </w:r>
      <w:r>
        <w:rPr>
          <w:b/>
          <w:bCs/>
          <w:i/>
          <w:iCs/>
          <w:color w:val="000000"/>
        </w:rPr>
        <w:t>Environmental Management Act</w:t>
      </w:r>
      <w:r>
        <w:rPr>
          <w:b/>
          <w:bCs/>
          <w:color w:val="000000"/>
        </w:rPr>
        <w:t>, S.B.C. 2003, c. 53, regarding the impacts of releases of certain hazardous substances</w:t>
      </w:r>
    </w:p>
    <w:p w14:paraId="3464DAC2" w14:textId="77777777" w:rsidR="001B277B" w:rsidRPr="00712846" w:rsidRDefault="001B277B" w:rsidP="001B277B">
      <w:pPr>
        <w:pStyle w:val="SCCLsocLastPartyInRole"/>
        <w:rPr>
          <w:lang w:val="en-US"/>
        </w:rPr>
      </w:pPr>
      <w:r w:rsidRPr="00712846">
        <w:rPr>
          <w:bCs/>
          <w:color w:val="000000"/>
        </w:rPr>
        <w:t>Attorney General of British Columbia</w:t>
      </w:r>
      <w:r w:rsidRPr="00712846">
        <w:rPr>
          <w:rStyle w:val="SCCLsocPartyRole"/>
          <w:lang w:val="en-US"/>
        </w:rPr>
        <w:tab/>
        <w:t>Appellant</w:t>
      </w:r>
    </w:p>
    <w:p w14:paraId="1C291AF2" w14:textId="77777777" w:rsidR="001B277B" w:rsidRDefault="001B277B" w:rsidP="001B277B">
      <w:pPr>
        <w:pStyle w:val="SCCLsocVersus"/>
      </w:pPr>
      <w:r>
        <w:t>v.</w:t>
      </w:r>
    </w:p>
    <w:p w14:paraId="6FFB80EA" w14:textId="77777777" w:rsidR="001B277B" w:rsidRPr="00760794" w:rsidRDefault="001B277B" w:rsidP="001B277B">
      <w:pPr>
        <w:pStyle w:val="SCCLsocLastPartyInRole"/>
      </w:pPr>
      <w:r w:rsidRPr="00712846">
        <w:rPr>
          <w:bCs/>
          <w:color w:val="000000"/>
        </w:rPr>
        <w:t>Attorney General of Canada</w:t>
      </w:r>
      <w:r>
        <w:rPr>
          <w:rStyle w:val="SCCLsocPartyRole"/>
        </w:rPr>
        <w:tab/>
        <w:t>Respondent</w:t>
      </w:r>
    </w:p>
    <w:p w14:paraId="1E8D8A65" w14:textId="77777777" w:rsidR="001B277B" w:rsidRPr="005A7F6D" w:rsidRDefault="001B277B" w:rsidP="001B277B">
      <w:pPr>
        <w:pStyle w:val="SCCLsocVersus"/>
        <w:rPr>
          <w:i w:val="0"/>
          <w:lang w:val="en-US"/>
        </w:rPr>
      </w:pPr>
      <w:r w:rsidRPr="005A7F6D">
        <w:rPr>
          <w:i w:val="0"/>
          <w:lang w:val="en-US"/>
        </w:rPr>
        <w:t>and</w:t>
      </w:r>
    </w:p>
    <w:p w14:paraId="3703020F" w14:textId="77777777" w:rsidR="001B277B" w:rsidRDefault="001B277B" w:rsidP="001B277B">
      <w:pPr>
        <w:pStyle w:val="SCCLsocLastPartyInRole"/>
        <w:spacing w:after="0"/>
        <w:rPr>
          <w:bCs/>
          <w:color w:val="000000"/>
        </w:rPr>
      </w:pPr>
      <w:r w:rsidRPr="00712846">
        <w:rPr>
          <w:bCs/>
          <w:color w:val="000000"/>
        </w:rPr>
        <w:t xml:space="preserve">Attorney General of Ontario, </w:t>
      </w:r>
    </w:p>
    <w:p w14:paraId="0972CA3A" w14:textId="77777777" w:rsidR="001B277B" w:rsidRDefault="001B277B" w:rsidP="001B277B">
      <w:pPr>
        <w:pStyle w:val="SCCLsocLastPartyInRole"/>
        <w:spacing w:after="0"/>
        <w:rPr>
          <w:bCs/>
          <w:color w:val="000000"/>
        </w:rPr>
      </w:pPr>
      <w:r w:rsidRPr="00712846">
        <w:rPr>
          <w:bCs/>
          <w:color w:val="000000"/>
        </w:rPr>
        <w:t xml:space="preserve">Attorney General of Quebec, </w:t>
      </w:r>
    </w:p>
    <w:p w14:paraId="13C4BF35" w14:textId="77777777" w:rsidR="001B277B" w:rsidRDefault="001B277B" w:rsidP="001B277B">
      <w:pPr>
        <w:pStyle w:val="SCCLsocLastPartyInRole"/>
        <w:spacing w:after="0"/>
        <w:rPr>
          <w:bCs/>
          <w:color w:val="000000"/>
        </w:rPr>
      </w:pPr>
      <w:r w:rsidRPr="00712846">
        <w:rPr>
          <w:bCs/>
          <w:color w:val="000000"/>
        </w:rPr>
        <w:t xml:space="preserve">Attorney General of Saskatchewan, </w:t>
      </w:r>
    </w:p>
    <w:p w14:paraId="7DE80734" w14:textId="77777777" w:rsidR="001B277B" w:rsidRDefault="001B277B" w:rsidP="001B277B">
      <w:pPr>
        <w:pStyle w:val="SCCLsocLastPartyInRole"/>
        <w:spacing w:after="0"/>
        <w:rPr>
          <w:bCs/>
          <w:color w:val="000000"/>
        </w:rPr>
      </w:pPr>
      <w:r w:rsidRPr="00712846">
        <w:rPr>
          <w:bCs/>
          <w:color w:val="000000"/>
        </w:rPr>
        <w:t xml:space="preserve">Attorney General of Alberta, </w:t>
      </w:r>
    </w:p>
    <w:p w14:paraId="49694383" w14:textId="77777777" w:rsidR="001B277B" w:rsidRDefault="001B277B" w:rsidP="001B277B">
      <w:pPr>
        <w:pStyle w:val="SCCLsocLastPartyInRole"/>
        <w:spacing w:after="0"/>
        <w:rPr>
          <w:bCs/>
          <w:color w:val="000000"/>
        </w:rPr>
      </w:pPr>
      <w:r w:rsidRPr="00712846">
        <w:rPr>
          <w:bCs/>
          <w:color w:val="000000"/>
        </w:rPr>
        <w:t xml:space="preserve">Ecojustice Canada Society, </w:t>
      </w:r>
    </w:p>
    <w:p w14:paraId="664FC889" w14:textId="77777777" w:rsidR="001B277B" w:rsidRDefault="001B277B" w:rsidP="001B277B">
      <w:pPr>
        <w:pStyle w:val="SCCLsocLastPartyInRole"/>
        <w:spacing w:after="0"/>
        <w:rPr>
          <w:bCs/>
          <w:color w:val="000000"/>
        </w:rPr>
      </w:pPr>
      <w:r w:rsidRPr="00712846">
        <w:rPr>
          <w:bCs/>
          <w:color w:val="000000"/>
        </w:rPr>
        <w:t xml:space="preserve">Canadian Energy Pipeline Association, </w:t>
      </w:r>
    </w:p>
    <w:p w14:paraId="1DCD28B5" w14:textId="77777777" w:rsidR="001B277B" w:rsidRDefault="001B277B" w:rsidP="001B277B">
      <w:pPr>
        <w:pStyle w:val="SCCLsocLastPartyInRole"/>
        <w:spacing w:after="0"/>
        <w:rPr>
          <w:bCs/>
          <w:color w:val="000000"/>
        </w:rPr>
      </w:pPr>
      <w:r w:rsidRPr="00712846">
        <w:rPr>
          <w:bCs/>
          <w:color w:val="000000"/>
        </w:rPr>
        <w:t xml:space="preserve">Assembly of First Nations, </w:t>
      </w:r>
    </w:p>
    <w:p w14:paraId="629F61AC" w14:textId="77777777" w:rsidR="001B277B" w:rsidRDefault="001B277B" w:rsidP="001B277B">
      <w:pPr>
        <w:pStyle w:val="SCCLsocLastPartyInRole"/>
        <w:spacing w:after="0"/>
        <w:rPr>
          <w:bCs/>
          <w:color w:val="000000"/>
        </w:rPr>
      </w:pPr>
      <w:r w:rsidRPr="00712846">
        <w:rPr>
          <w:bCs/>
          <w:color w:val="000000"/>
        </w:rPr>
        <w:t xml:space="preserve">Heiltsuk Tribal Council, </w:t>
      </w:r>
    </w:p>
    <w:p w14:paraId="1772ECFC" w14:textId="77777777" w:rsidR="001B277B" w:rsidRDefault="001B277B" w:rsidP="001B277B">
      <w:pPr>
        <w:pStyle w:val="SCCLsocLastPartyInRole"/>
        <w:spacing w:after="0"/>
        <w:rPr>
          <w:bCs/>
          <w:color w:val="000000"/>
        </w:rPr>
      </w:pPr>
      <w:r w:rsidRPr="00712846">
        <w:rPr>
          <w:bCs/>
          <w:color w:val="000000"/>
        </w:rPr>
        <w:t xml:space="preserve">City of Burnaby, </w:t>
      </w:r>
    </w:p>
    <w:p w14:paraId="2EFA4FCC" w14:textId="77777777" w:rsidR="001B277B" w:rsidRDefault="001B277B" w:rsidP="001B277B">
      <w:pPr>
        <w:pStyle w:val="SCCLsocLastPartyInRole"/>
        <w:spacing w:after="0"/>
        <w:rPr>
          <w:bCs/>
          <w:color w:val="000000"/>
        </w:rPr>
      </w:pPr>
      <w:r w:rsidRPr="00712846">
        <w:rPr>
          <w:bCs/>
          <w:color w:val="000000"/>
        </w:rPr>
        <w:t xml:space="preserve">Trans Mountain Pipeline ULC, </w:t>
      </w:r>
    </w:p>
    <w:p w14:paraId="53D40D31" w14:textId="77777777" w:rsidR="001B277B" w:rsidRDefault="001B277B" w:rsidP="001B277B">
      <w:pPr>
        <w:pStyle w:val="SCCLsocLastPartyInRole"/>
        <w:spacing w:after="0"/>
        <w:rPr>
          <w:bCs/>
          <w:color w:val="000000"/>
        </w:rPr>
      </w:pPr>
      <w:r w:rsidRPr="00712846">
        <w:rPr>
          <w:bCs/>
          <w:color w:val="000000"/>
        </w:rPr>
        <w:t xml:space="preserve">Enbridge Inc., </w:t>
      </w:r>
    </w:p>
    <w:p w14:paraId="090AE09A" w14:textId="77777777" w:rsidR="001B277B" w:rsidRDefault="001B277B" w:rsidP="001B277B">
      <w:pPr>
        <w:pStyle w:val="SCCLsocLastPartyInRole"/>
        <w:spacing w:after="0"/>
        <w:rPr>
          <w:bCs/>
          <w:color w:val="000000"/>
        </w:rPr>
      </w:pPr>
      <w:r w:rsidRPr="00712846">
        <w:rPr>
          <w:bCs/>
          <w:color w:val="000000"/>
        </w:rPr>
        <w:t xml:space="preserve">Railway Association of Canada, </w:t>
      </w:r>
    </w:p>
    <w:p w14:paraId="01573895" w14:textId="77777777" w:rsidR="001B277B" w:rsidRDefault="001B277B" w:rsidP="001B277B">
      <w:pPr>
        <w:pStyle w:val="SCCLsocLastPartyInRole"/>
        <w:spacing w:after="0"/>
        <w:rPr>
          <w:bCs/>
          <w:color w:val="000000"/>
        </w:rPr>
      </w:pPr>
      <w:r w:rsidRPr="00712846">
        <w:rPr>
          <w:bCs/>
          <w:color w:val="000000"/>
        </w:rPr>
        <w:t xml:space="preserve">Explorers and Producers Association of Canada, </w:t>
      </w:r>
    </w:p>
    <w:p w14:paraId="0A226E4B" w14:textId="77777777" w:rsidR="001B277B" w:rsidRDefault="001B277B" w:rsidP="001B277B">
      <w:pPr>
        <w:pStyle w:val="SCCLsocLastPartyInRole"/>
        <w:spacing w:after="0"/>
        <w:rPr>
          <w:bCs/>
          <w:color w:val="000000"/>
        </w:rPr>
      </w:pPr>
      <w:r w:rsidRPr="00712846">
        <w:rPr>
          <w:bCs/>
          <w:color w:val="000000"/>
        </w:rPr>
        <w:t xml:space="preserve">Canadian Fuels Association, </w:t>
      </w:r>
    </w:p>
    <w:p w14:paraId="65EDF5A2" w14:textId="77777777" w:rsidR="001B277B" w:rsidRDefault="001B277B" w:rsidP="001B277B">
      <w:pPr>
        <w:pStyle w:val="SCCLsocLastPartyInRole"/>
        <w:spacing w:after="0"/>
        <w:rPr>
          <w:bCs/>
          <w:color w:val="000000"/>
        </w:rPr>
      </w:pPr>
      <w:r w:rsidRPr="00712846">
        <w:rPr>
          <w:bCs/>
          <w:color w:val="000000"/>
        </w:rPr>
        <w:t xml:space="preserve">Council of The Haida Nation, </w:t>
      </w:r>
    </w:p>
    <w:p w14:paraId="74F52AA4" w14:textId="77777777" w:rsidR="001B277B" w:rsidRDefault="001B277B" w:rsidP="001B277B">
      <w:pPr>
        <w:pStyle w:val="SCCLsocLastPartyInRole"/>
        <w:spacing w:after="0"/>
        <w:rPr>
          <w:bCs/>
          <w:color w:val="000000"/>
        </w:rPr>
      </w:pPr>
      <w:r w:rsidRPr="00712846">
        <w:rPr>
          <w:bCs/>
          <w:color w:val="000000"/>
        </w:rPr>
        <w:t xml:space="preserve">Little Shuswap Lake Indian Band, </w:t>
      </w:r>
    </w:p>
    <w:p w14:paraId="7C71D58D" w14:textId="77777777" w:rsidR="001B277B" w:rsidRDefault="001B277B" w:rsidP="001B277B">
      <w:pPr>
        <w:pStyle w:val="SCCLsocLastPartyInRole"/>
        <w:spacing w:after="0"/>
        <w:rPr>
          <w:bCs/>
          <w:color w:val="000000"/>
        </w:rPr>
      </w:pPr>
      <w:r w:rsidRPr="00712846">
        <w:rPr>
          <w:bCs/>
          <w:color w:val="000000"/>
        </w:rPr>
        <w:t xml:space="preserve">City of Vancouver, </w:t>
      </w:r>
    </w:p>
    <w:p w14:paraId="361A8BB8" w14:textId="77777777" w:rsidR="001B277B" w:rsidRDefault="001B277B" w:rsidP="001B277B">
      <w:pPr>
        <w:pStyle w:val="SCCLsocLastPartyInRole"/>
        <w:spacing w:after="0"/>
        <w:rPr>
          <w:bCs/>
          <w:color w:val="000000"/>
        </w:rPr>
      </w:pPr>
      <w:r w:rsidRPr="00712846">
        <w:rPr>
          <w:bCs/>
          <w:color w:val="000000"/>
        </w:rPr>
        <w:t xml:space="preserve">Suncor Energy Inc., </w:t>
      </w:r>
    </w:p>
    <w:p w14:paraId="336ED14F" w14:textId="77777777" w:rsidR="001B277B" w:rsidRDefault="001B277B" w:rsidP="001B277B">
      <w:pPr>
        <w:pStyle w:val="SCCLsocLastPartyInRole"/>
        <w:spacing w:after="0"/>
        <w:rPr>
          <w:bCs/>
          <w:color w:val="000000"/>
        </w:rPr>
      </w:pPr>
      <w:r w:rsidRPr="00712846">
        <w:rPr>
          <w:bCs/>
          <w:color w:val="000000"/>
        </w:rPr>
        <w:t xml:space="preserve">Imperial Oil Limited, </w:t>
      </w:r>
    </w:p>
    <w:p w14:paraId="3D6097C5" w14:textId="77777777" w:rsidR="001B277B" w:rsidRDefault="001B277B" w:rsidP="001B277B">
      <w:pPr>
        <w:pStyle w:val="SCCLsocLastPartyInRole"/>
        <w:spacing w:after="0"/>
        <w:rPr>
          <w:bCs/>
          <w:color w:val="000000"/>
        </w:rPr>
      </w:pPr>
      <w:r w:rsidRPr="00712846">
        <w:rPr>
          <w:bCs/>
          <w:color w:val="000000"/>
        </w:rPr>
        <w:t xml:space="preserve">Husky Oil Operations Limited, </w:t>
      </w:r>
    </w:p>
    <w:p w14:paraId="3DAB32C3" w14:textId="77777777" w:rsidR="001B277B" w:rsidRDefault="001B277B" w:rsidP="001B277B">
      <w:pPr>
        <w:pStyle w:val="SCCLsocLastPartyInRole"/>
        <w:spacing w:after="0"/>
        <w:rPr>
          <w:bCs/>
          <w:color w:val="000000"/>
        </w:rPr>
      </w:pPr>
      <w:r w:rsidRPr="00712846">
        <w:rPr>
          <w:bCs/>
          <w:color w:val="000000"/>
        </w:rPr>
        <w:t xml:space="preserve">Cenovus Energy Inc., </w:t>
      </w:r>
    </w:p>
    <w:p w14:paraId="6BC746A4" w14:textId="77777777" w:rsidR="001B277B" w:rsidRDefault="001B277B" w:rsidP="001B277B">
      <w:pPr>
        <w:pStyle w:val="SCCLsocLastPartyInRole"/>
        <w:spacing w:after="0"/>
        <w:rPr>
          <w:bCs/>
          <w:color w:val="000000"/>
        </w:rPr>
      </w:pPr>
      <w:r w:rsidRPr="00712846">
        <w:rPr>
          <w:bCs/>
          <w:color w:val="000000"/>
        </w:rPr>
        <w:t xml:space="preserve">Canadian Natural Resources Limited, </w:t>
      </w:r>
    </w:p>
    <w:p w14:paraId="56EDFFAE" w14:textId="77777777" w:rsidR="001B277B" w:rsidRDefault="001B277B" w:rsidP="001B277B">
      <w:pPr>
        <w:pStyle w:val="SCCLsocLastPartyInRole"/>
        <w:spacing w:after="0"/>
        <w:rPr>
          <w:bCs/>
          <w:color w:val="000000"/>
        </w:rPr>
      </w:pPr>
      <w:r w:rsidRPr="00712846">
        <w:rPr>
          <w:bCs/>
          <w:color w:val="000000"/>
        </w:rPr>
        <w:t xml:space="preserve">Beecher Bay First Nation, </w:t>
      </w:r>
    </w:p>
    <w:p w14:paraId="0376AB07" w14:textId="77777777" w:rsidR="001B277B" w:rsidRDefault="001B277B" w:rsidP="001B277B">
      <w:pPr>
        <w:pStyle w:val="SCCLsocLastPartyInRole"/>
        <w:spacing w:after="0"/>
        <w:rPr>
          <w:bCs/>
          <w:color w:val="000000"/>
        </w:rPr>
      </w:pPr>
      <w:r w:rsidRPr="00712846">
        <w:rPr>
          <w:bCs/>
          <w:color w:val="000000"/>
        </w:rPr>
        <w:t xml:space="preserve">Songhees Nation, </w:t>
      </w:r>
    </w:p>
    <w:p w14:paraId="7A8BE5D5" w14:textId="77777777" w:rsidR="001B277B" w:rsidRDefault="001B277B" w:rsidP="001B277B">
      <w:pPr>
        <w:pStyle w:val="SCCLsocLastPartyInRole"/>
        <w:spacing w:after="0"/>
        <w:rPr>
          <w:bCs/>
          <w:color w:val="000000"/>
        </w:rPr>
      </w:pPr>
      <w:r w:rsidRPr="00712846">
        <w:rPr>
          <w:bCs/>
          <w:color w:val="000000"/>
        </w:rPr>
        <w:t xml:space="preserve">T’Sou-ke Nation and </w:t>
      </w:r>
    </w:p>
    <w:p w14:paraId="63FD28B8" w14:textId="77777777" w:rsidR="001B277B" w:rsidRPr="00712846" w:rsidRDefault="001B277B" w:rsidP="001B277B">
      <w:pPr>
        <w:pStyle w:val="SCCLsocLastPartyInRole"/>
        <w:spacing w:after="0"/>
        <w:rPr>
          <w:bCs/>
          <w:color w:val="000000"/>
        </w:rPr>
      </w:pPr>
      <w:r w:rsidRPr="00712846">
        <w:rPr>
          <w:bCs/>
          <w:color w:val="000000"/>
        </w:rPr>
        <w:t>Canadian Association of Petroleum Producers</w:t>
      </w:r>
      <w:r w:rsidRPr="004E0C56">
        <w:rPr>
          <w:rStyle w:val="SCCLsocPartyRole"/>
          <w:lang w:val="en-US"/>
        </w:rPr>
        <w:tab/>
      </w:r>
      <w:r>
        <w:rPr>
          <w:rStyle w:val="SCCLsocPartyRole"/>
          <w:lang w:val="en-US"/>
        </w:rPr>
        <w:t>Intervener</w:t>
      </w:r>
      <w:r w:rsidRPr="00712846">
        <w:rPr>
          <w:rStyle w:val="SCCLsocPartyRole"/>
          <w:lang w:val="en-US"/>
        </w:rPr>
        <w:t>s</w:t>
      </w:r>
    </w:p>
    <w:p w14:paraId="020FFCEE" w14:textId="77777777" w:rsidR="001B277B" w:rsidRDefault="001B277B" w:rsidP="001B277B">
      <w:pPr>
        <w:spacing w:after="720"/>
        <w:jc w:val="both"/>
        <w:rPr>
          <w:b/>
        </w:rPr>
      </w:pPr>
    </w:p>
    <w:p w14:paraId="3A66E105" w14:textId="77777777" w:rsidR="001B277B" w:rsidRPr="00426659" w:rsidRDefault="001B277B" w:rsidP="001B277B">
      <w:pPr>
        <w:spacing w:after="720"/>
        <w:jc w:val="both"/>
        <w:rPr>
          <w:b/>
        </w:rPr>
      </w:pPr>
      <w:r w:rsidRPr="00426659">
        <w:rPr>
          <w:b/>
        </w:rPr>
        <w:t>Indexed as:</w:t>
      </w:r>
      <w:r>
        <w:rPr>
          <w:b/>
        </w:rPr>
        <w:t xml:space="preserve"> </w:t>
      </w:r>
      <w:r w:rsidRPr="00712846">
        <w:rPr>
          <w:b/>
          <w:color w:val="000000"/>
        </w:rPr>
        <w:t xml:space="preserve">Reference re </w:t>
      </w:r>
      <w:r w:rsidRPr="000950E9">
        <w:rPr>
          <w:b/>
          <w:i/>
          <w:color w:val="000000"/>
        </w:rPr>
        <w:t>Environmental Management Act</w:t>
      </w:r>
    </w:p>
    <w:p w14:paraId="17D35D41" w14:textId="77777777" w:rsidR="001B277B" w:rsidRPr="00D7142F" w:rsidRDefault="001B277B" w:rsidP="001B277B">
      <w:pPr>
        <w:pStyle w:val="SCCSystemYear"/>
        <w:spacing w:after="720"/>
        <w:jc w:val="both"/>
        <w:rPr>
          <w:lang w:val="en-US"/>
        </w:rPr>
      </w:pPr>
      <w:r w:rsidRPr="00D7142F">
        <w:rPr>
          <w:lang w:val="en-US"/>
        </w:rPr>
        <w:t>2020 SCC </w:t>
      </w:r>
      <w:r>
        <w:rPr>
          <w:lang w:val="en-US"/>
        </w:rPr>
        <w:t>1</w:t>
      </w:r>
    </w:p>
    <w:p w14:paraId="22AD4854" w14:textId="77777777" w:rsidR="001B277B" w:rsidRPr="00D7142F" w:rsidRDefault="001B277B" w:rsidP="001B277B">
      <w:pPr>
        <w:spacing w:after="720"/>
        <w:jc w:val="both"/>
        <w:rPr>
          <w:lang w:val="en-US"/>
        </w:rPr>
      </w:pPr>
      <w:r w:rsidRPr="00D7142F">
        <w:rPr>
          <w:lang w:val="en-US"/>
        </w:rPr>
        <w:t xml:space="preserve">File No.: </w:t>
      </w:r>
      <w:r>
        <w:rPr>
          <w:color w:val="000000"/>
        </w:rPr>
        <w:t>38682</w:t>
      </w:r>
      <w:r w:rsidRPr="00D7142F">
        <w:rPr>
          <w:lang w:val="en-US"/>
        </w:rPr>
        <w:t>.</w:t>
      </w:r>
    </w:p>
    <w:p w14:paraId="6CBC7D74" w14:textId="77777777" w:rsidR="001B277B" w:rsidRPr="00C94722" w:rsidRDefault="001B277B" w:rsidP="001B277B">
      <w:pPr>
        <w:spacing w:after="720"/>
        <w:jc w:val="both"/>
        <w:rPr>
          <w:lang w:val="en-US"/>
        </w:rPr>
      </w:pPr>
      <w:r>
        <w:t>2020: January 16.</w:t>
      </w:r>
    </w:p>
    <w:p w14:paraId="1625BB29" w14:textId="77777777" w:rsidR="001B277B" w:rsidRDefault="001B277B" w:rsidP="001B277B">
      <w:pPr>
        <w:spacing w:after="720"/>
        <w:jc w:val="both"/>
      </w:pPr>
      <w:r>
        <w:t xml:space="preserve">Present: </w:t>
      </w:r>
      <w:r w:rsidRPr="00712846">
        <w:t>Wagner C.J. and Abella, Moldaver, Karakatsanis, Côté, Brown, Rowe, Martin and Kasirer JJ.</w:t>
      </w:r>
    </w:p>
    <w:p w14:paraId="4089DCA6" w14:textId="77777777" w:rsidR="001B277B" w:rsidRPr="00906875" w:rsidRDefault="001B277B" w:rsidP="001B277B">
      <w:pPr>
        <w:pStyle w:val="SCCLowerCourtNameLowercase"/>
        <w:spacing w:after="720" w:line="240" w:lineRule="auto"/>
        <w:rPr>
          <w:lang w:val="en-US"/>
        </w:rPr>
      </w:pPr>
      <w:r>
        <w:t>on appeal from the court of appeal for british columbia</w:t>
      </w:r>
    </w:p>
    <w:p w14:paraId="03E2B476" w14:textId="77777777" w:rsidR="001B277B" w:rsidRPr="003A540A" w:rsidRDefault="001B277B" w:rsidP="001B277B">
      <w:pPr>
        <w:pStyle w:val="SCCNormalDoubleSpacing"/>
        <w:rPr>
          <w:lang w:val="en"/>
        </w:rPr>
      </w:pPr>
      <w:r w:rsidRPr="00583EDE">
        <w:tab/>
      </w:r>
      <w:r w:rsidRPr="0009556D">
        <w:rPr>
          <w:i/>
        </w:rPr>
        <w:t>Constitutional law — Division of powers</w:t>
      </w:r>
      <w:r>
        <w:rPr>
          <w:i/>
        </w:rPr>
        <w:t xml:space="preserve"> </w:t>
      </w:r>
      <w:r w:rsidRPr="0009556D">
        <w:rPr>
          <w:i/>
        </w:rPr>
        <w:t>— Interprovincial undertakings</w:t>
      </w:r>
      <w:r>
        <w:rPr>
          <w:i/>
        </w:rPr>
        <w:t> </w:t>
      </w:r>
      <w:r w:rsidRPr="0009556D">
        <w:rPr>
          <w:i/>
        </w:rPr>
        <w:t>—</w:t>
      </w:r>
      <w:r>
        <w:rPr>
          <w:i/>
        </w:rPr>
        <w:t xml:space="preserve"> Environmental protection </w:t>
      </w:r>
      <w:r w:rsidRPr="0009556D">
        <w:rPr>
          <w:i/>
        </w:rPr>
        <w:t>—</w:t>
      </w:r>
      <w:r>
        <w:rPr>
          <w:i/>
        </w:rPr>
        <w:t xml:space="preserve"> Province of British Columbia referring constitutionality of proposed amendments to Environmental Management Act, S.B.C. 2003, c. 53, to Court of Appeal </w:t>
      </w:r>
      <w:r w:rsidRPr="0009556D">
        <w:rPr>
          <w:i/>
        </w:rPr>
        <w:t>—</w:t>
      </w:r>
      <w:r>
        <w:rPr>
          <w:i/>
        </w:rPr>
        <w:t xml:space="preserve"> Proposed amendments introducing hazardous substance permit system to regulate presence of heavy oil in province and thus impacting Trans Mountain pipeline expansion </w:t>
      </w:r>
      <w:r w:rsidRPr="0009556D">
        <w:rPr>
          <w:i/>
        </w:rPr>
        <w:t>—</w:t>
      </w:r>
      <w:r>
        <w:rPr>
          <w:i/>
        </w:rPr>
        <w:t xml:space="preserve"> Court of Appeal holding that it is not within </w:t>
      </w:r>
      <w:r w:rsidRPr="00173311">
        <w:rPr>
          <w:i/>
        </w:rPr>
        <w:t xml:space="preserve">legislative authority of Legislature of British Columbia to enact </w:t>
      </w:r>
      <w:r>
        <w:rPr>
          <w:i/>
        </w:rPr>
        <w:t>proposed</w:t>
      </w:r>
      <w:r w:rsidRPr="00173311">
        <w:rPr>
          <w:i/>
        </w:rPr>
        <w:t xml:space="preserve"> amendments</w:t>
      </w:r>
      <w:r w:rsidRPr="00951860">
        <w:t xml:space="preserve"> </w:t>
      </w:r>
      <w:r w:rsidRPr="00173311">
        <w:rPr>
          <w:i/>
        </w:rPr>
        <w:t>as their</w:t>
      </w:r>
      <w:r>
        <w:t xml:space="preserve"> </w:t>
      </w:r>
      <w:r>
        <w:rPr>
          <w:i/>
        </w:rPr>
        <w:t>pith and substance, which is to place</w:t>
      </w:r>
      <w:r w:rsidRPr="003A540A">
        <w:rPr>
          <w:i/>
        </w:rPr>
        <w:t xml:space="preserve"> conditions on, a</w:t>
      </w:r>
      <w:r>
        <w:rPr>
          <w:i/>
        </w:rPr>
        <w:t>nd if necessary,</w:t>
      </w:r>
      <w:r w:rsidRPr="003A540A">
        <w:rPr>
          <w:i/>
        </w:rPr>
        <w:t xml:space="preserve"> prohibit, carriage of heavy oil through interprovincial undertaking</w:t>
      </w:r>
      <w:r>
        <w:rPr>
          <w:i/>
        </w:rPr>
        <w:t xml:space="preserve">, relates to Parliament’s jurisdiction in respect of federal undertakings under s. 92(10) of Constitution Act, 1867 </w:t>
      </w:r>
      <w:r w:rsidRPr="0009556D">
        <w:rPr>
          <w:i/>
        </w:rPr>
        <w:t>—</w:t>
      </w:r>
      <w:r>
        <w:rPr>
          <w:i/>
        </w:rPr>
        <w:t xml:space="preserve"> Court of Appeal’s decision upheld </w:t>
      </w:r>
      <w:r w:rsidRPr="0009556D">
        <w:rPr>
          <w:i/>
        </w:rPr>
        <w:t>—</w:t>
      </w:r>
      <w:r>
        <w:rPr>
          <w:i/>
        </w:rPr>
        <w:t xml:space="preserve"> Constitution Act, 1867, s. 92(10).</w:t>
      </w:r>
    </w:p>
    <w:p w14:paraId="2B31B26A" w14:textId="77777777" w:rsidR="001B277B" w:rsidRDefault="001B277B" w:rsidP="001B277B">
      <w:pPr>
        <w:pStyle w:val="SCCNormalDoubleSpacing"/>
      </w:pPr>
    </w:p>
    <w:p w14:paraId="2C96520B" w14:textId="77777777" w:rsidR="001B277B" w:rsidRPr="00DC3D29" w:rsidRDefault="001B277B" w:rsidP="001B277B">
      <w:pPr>
        <w:pStyle w:val="SCCNormalDoubleSpacing"/>
        <w:rPr>
          <w:lang w:val="en-US"/>
        </w:rPr>
      </w:pPr>
      <w:r>
        <w:tab/>
      </w:r>
      <w:r w:rsidRPr="00712846">
        <w:t>APPEAL from a judgment of the British Columbia Court of Appeal</w:t>
      </w:r>
      <w:r>
        <w:t xml:space="preserve"> (Bauman C.J.B.C. and Newbury, Groberman, Harris and Fenlon JJ.A.), </w:t>
      </w:r>
      <w:r>
        <w:rPr>
          <w:color w:val="000000"/>
        </w:rPr>
        <w:t xml:space="preserve">2019 BCCA 181, </w:t>
      </w:r>
      <w:r w:rsidRPr="00712846">
        <w:rPr>
          <w:color w:val="000000"/>
        </w:rPr>
        <w:t>25 B.C.L.R. (6th) 1</w:t>
      </w:r>
      <w:r>
        <w:rPr>
          <w:color w:val="000000"/>
        </w:rPr>
        <w:t xml:space="preserve">, </w:t>
      </w:r>
      <w:r w:rsidRPr="00712846">
        <w:rPr>
          <w:color w:val="000000"/>
        </w:rPr>
        <w:t>25 C.E.L.R. (4th) 1</w:t>
      </w:r>
      <w:r>
        <w:rPr>
          <w:color w:val="000000"/>
        </w:rPr>
        <w:t xml:space="preserve">, </w:t>
      </w:r>
      <w:r w:rsidRPr="00712846">
        <w:rPr>
          <w:color w:val="000000"/>
        </w:rPr>
        <w:t>434 D.L.R. (4th) 213</w:t>
      </w:r>
      <w:r>
        <w:rPr>
          <w:color w:val="000000"/>
        </w:rPr>
        <w:t xml:space="preserve">, </w:t>
      </w:r>
      <w:r w:rsidRPr="00712846">
        <w:rPr>
          <w:color w:val="000000"/>
        </w:rPr>
        <w:t>[2020] 3 W.W.R. 544</w:t>
      </w:r>
      <w:r>
        <w:rPr>
          <w:color w:val="000000"/>
        </w:rPr>
        <w:t xml:space="preserve">, [2019] B.C.J. No. 925 (QL), 2019 CarswellBC 1429 (WL Can.), in the matter of a reference </w:t>
      </w:r>
      <w:r w:rsidRPr="00DC3D29">
        <w:rPr>
          <w:color w:val="000000"/>
        </w:rPr>
        <w:t xml:space="preserve">concerning the constitutionality of amendments to provisions in the </w:t>
      </w:r>
      <w:r w:rsidRPr="00DC3D29">
        <w:rPr>
          <w:i/>
          <w:color w:val="000000"/>
        </w:rPr>
        <w:t>Environmental Management Act</w:t>
      </w:r>
      <w:r w:rsidRPr="00DC3D29">
        <w:rPr>
          <w:color w:val="000000"/>
        </w:rPr>
        <w:t>, S.B.C. 2003, c. 53, regarding the impacts of releases of certain hazardous substances</w:t>
      </w:r>
      <w:r>
        <w:rPr>
          <w:color w:val="000000"/>
        </w:rPr>
        <w:t xml:space="preserve">. Appeal dismissed. </w:t>
      </w:r>
    </w:p>
    <w:p w14:paraId="1DD6390E" w14:textId="77777777" w:rsidR="001B277B" w:rsidRDefault="001B277B" w:rsidP="001B277B">
      <w:pPr>
        <w:pStyle w:val="SCCNormalDoubleSpacing"/>
      </w:pPr>
    </w:p>
    <w:p w14:paraId="3E578562" w14:textId="77777777" w:rsidR="001B277B" w:rsidRPr="001A1069" w:rsidRDefault="001B277B" w:rsidP="001B277B">
      <w:pPr>
        <w:pStyle w:val="SCCNormalDoubleSpacing"/>
        <w:rPr>
          <w:lang w:val="en-US"/>
        </w:rPr>
      </w:pPr>
      <w:r>
        <w:tab/>
      </w:r>
      <w:r>
        <w:rPr>
          <w:i/>
          <w:lang w:val="en-US"/>
        </w:rPr>
        <w:t>J</w:t>
      </w:r>
      <w:r>
        <w:rPr>
          <w:i/>
          <w:iCs/>
          <w:color w:val="000000"/>
        </w:rPr>
        <w:t>oseph J. Arvay</w:t>
      </w:r>
      <w:r>
        <w:rPr>
          <w:color w:val="000000"/>
        </w:rPr>
        <w:t>,</w:t>
      </w:r>
      <w:r>
        <w:rPr>
          <w:i/>
          <w:iCs/>
          <w:color w:val="000000"/>
        </w:rPr>
        <w:t xml:space="preserve"> Q.C.</w:t>
      </w:r>
      <w:r>
        <w:rPr>
          <w:color w:val="000000"/>
        </w:rPr>
        <w:t xml:space="preserve">, </w:t>
      </w:r>
      <w:r>
        <w:rPr>
          <w:i/>
          <w:iCs/>
          <w:color w:val="000000"/>
        </w:rPr>
        <w:t>Catherine Boies Parker</w:t>
      </w:r>
      <w:r w:rsidRPr="00DF515D">
        <w:rPr>
          <w:color w:val="000000"/>
        </w:rPr>
        <w:t>,</w:t>
      </w:r>
      <w:r>
        <w:rPr>
          <w:i/>
          <w:iCs/>
          <w:color w:val="000000"/>
        </w:rPr>
        <w:t xml:space="preserve"> Q.C.</w:t>
      </w:r>
      <w:r>
        <w:rPr>
          <w:color w:val="000000"/>
        </w:rPr>
        <w:t xml:space="preserve">, and </w:t>
      </w:r>
      <w:r>
        <w:rPr>
          <w:i/>
          <w:iCs/>
          <w:color w:val="000000"/>
        </w:rPr>
        <w:t>Derek Ball</w:t>
      </w:r>
      <w:r w:rsidRPr="001A1069">
        <w:rPr>
          <w:lang w:val="en-US"/>
        </w:rPr>
        <w:t>, for the appellant</w:t>
      </w:r>
      <w:r>
        <w:rPr>
          <w:lang w:val="en-US"/>
        </w:rPr>
        <w:t>.</w:t>
      </w:r>
    </w:p>
    <w:p w14:paraId="3EA4DC64" w14:textId="77777777" w:rsidR="001B277B" w:rsidRDefault="001B277B" w:rsidP="001B277B">
      <w:pPr>
        <w:pStyle w:val="SCCNormalDoubleSpacing"/>
      </w:pPr>
    </w:p>
    <w:p w14:paraId="55A7AF5C" w14:textId="77777777" w:rsidR="001B277B" w:rsidRDefault="001B277B" w:rsidP="001B277B">
      <w:pPr>
        <w:pStyle w:val="SCCNormalDoubleSpacing"/>
        <w:rPr>
          <w:rStyle w:val="SCCCounselPartyRoleChar"/>
        </w:rPr>
      </w:pPr>
      <w:r>
        <w:rPr>
          <w:rStyle w:val="SCCCounselNameChar"/>
        </w:rPr>
        <w:tab/>
      </w:r>
      <w:r>
        <w:rPr>
          <w:i/>
          <w:iCs/>
          <w:color w:val="000000"/>
        </w:rPr>
        <w:t>Jan Brongers</w:t>
      </w:r>
      <w:r>
        <w:rPr>
          <w:color w:val="000000"/>
        </w:rPr>
        <w:t xml:space="preserve"> and </w:t>
      </w:r>
      <w:r>
        <w:rPr>
          <w:i/>
          <w:iCs/>
          <w:color w:val="000000"/>
        </w:rPr>
        <w:t>B.J. Wray</w:t>
      </w:r>
      <w:r>
        <w:rPr>
          <w:rStyle w:val="SCCCounselPartyRoleChar"/>
        </w:rPr>
        <w:t xml:space="preserve">, for the </w:t>
      </w:r>
      <w:r w:rsidRPr="00AC22E6">
        <w:rPr>
          <w:rStyle w:val="SCCCounselPartyRoleChar"/>
        </w:rPr>
        <w:t>respondent</w:t>
      </w:r>
      <w:r>
        <w:rPr>
          <w:rStyle w:val="SCCCounselPartyRoleChar"/>
        </w:rPr>
        <w:t>.</w:t>
      </w:r>
    </w:p>
    <w:p w14:paraId="1CFF3DC2" w14:textId="77777777" w:rsidR="001B277B" w:rsidRDefault="001B277B" w:rsidP="001B277B">
      <w:pPr>
        <w:pStyle w:val="SCCNormalDoubleSpacing"/>
        <w:rPr>
          <w:rStyle w:val="SCCCounselPartyRoleChar"/>
        </w:rPr>
      </w:pPr>
    </w:p>
    <w:p w14:paraId="06F0ED15" w14:textId="77777777" w:rsidR="001B277B" w:rsidRDefault="001B277B" w:rsidP="001B277B">
      <w:pPr>
        <w:pStyle w:val="SCCNormalDoubleSpacing"/>
        <w:rPr>
          <w:color w:val="000000"/>
          <w:szCs w:val="24"/>
          <w:lang w:val="en-US" w:eastAsia="en-US"/>
        </w:rPr>
      </w:pPr>
      <w:r>
        <w:rPr>
          <w:rStyle w:val="SCCCounselPartyRoleChar"/>
        </w:rPr>
        <w:tab/>
      </w:r>
      <w:r>
        <w:rPr>
          <w:i/>
          <w:iCs/>
          <w:color w:val="000000"/>
          <w:szCs w:val="24"/>
          <w:lang w:val="en-US" w:eastAsia="en-US"/>
        </w:rPr>
        <w:t>Josh Hunter</w:t>
      </w:r>
      <w:r>
        <w:rPr>
          <w:color w:val="000000"/>
          <w:szCs w:val="24"/>
          <w:lang w:val="en-US" w:eastAsia="en-US"/>
        </w:rPr>
        <w:t xml:space="preserve"> and </w:t>
      </w:r>
      <w:r w:rsidRPr="00714360">
        <w:rPr>
          <w:i/>
          <w:iCs/>
          <w:color w:val="000000"/>
          <w:szCs w:val="24"/>
          <w:lang w:val="en-US" w:eastAsia="en-US"/>
        </w:rPr>
        <w:t>Aud Ranalli</w:t>
      </w:r>
      <w:r w:rsidRPr="00714360">
        <w:rPr>
          <w:color w:val="000000"/>
          <w:szCs w:val="24"/>
          <w:lang w:val="en-US" w:eastAsia="en-US"/>
        </w:rPr>
        <w:t>, for the intervener the Attorney General of Ontario.</w:t>
      </w:r>
    </w:p>
    <w:p w14:paraId="63C3FB8B" w14:textId="77777777" w:rsidR="001B277B" w:rsidRDefault="001B277B" w:rsidP="001B277B">
      <w:pPr>
        <w:pStyle w:val="SCCNormalDoubleSpacing"/>
        <w:rPr>
          <w:color w:val="000000"/>
          <w:szCs w:val="24"/>
          <w:lang w:val="en-US" w:eastAsia="en-US"/>
        </w:rPr>
      </w:pPr>
    </w:p>
    <w:p w14:paraId="7095F72F"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Frédéric Perreault</w:t>
      </w:r>
      <w:r>
        <w:rPr>
          <w:i/>
          <w:iCs/>
          <w:color w:val="000000"/>
          <w:szCs w:val="24"/>
          <w:lang w:val="en-US" w:eastAsia="en-US"/>
        </w:rPr>
        <w:t xml:space="preserve"> </w:t>
      </w:r>
      <w:r>
        <w:rPr>
          <w:color w:val="000000"/>
          <w:szCs w:val="24"/>
          <w:lang w:val="en-US" w:eastAsia="en-US"/>
        </w:rPr>
        <w:t xml:space="preserve">and </w:t>
      </w:r>
      <w:r w:rsidRPr="00714360">
        <w:rPr>
          <w:i/>
          <w:iCs/>
          <w:color w:val="000000"/>
          <w:szCs w:val="24"/>
          <w:lang w:val="en-US" w:eastAsia="en-US"/>
        </w:rPr>
        <w:t>Jean-François Beaupré</w:t>
      </w:r>
      <w:r w:rsidRPr="00714360">
        <w:rPr>
          <w:color w:val="000000"/>
          <w:szCs w:val="24"/>
          <w:lang w:val="en-US" w:eastAsia="en-US"/>
        </w:rPr>
        <w:t>, for the interv</w:t>
      </w:r>
      <w:r>
        <w:rPr>
          <w:color w:val="000000"/>
          <w:szCs w:val="24"/>
          <w:lang w:val="en-US" w:eastAsia="en-US"/>
        </w:rPr>
        <w:t>ener the Attorney General of Que</w:t>
      </w:r>
      <w:r w:rsidRPr="00714360">
        <w:rPr>
          <w:color w:val="000000"/>
          <w:szCs w:val="24"/>
          <w:lang w:val="en-US" w:eastAsia="en-US"/>
        </w:rPr>
        <w:t>bec.</w:t>
      </w:r>
    </w:p>
    <w:p w14:paraId="4438B14C" w14:textId="77777777" w:rsidR="001B277B" w:rsidRDefault="001B277B" w:rsidP="001B277B">
      <w:pPr>
        <w:pStyle w:val="SCCNormalDoubleSpacing"/>
        <w:rPr>
          <w:color w:val="000000"/>
          <w:szCs w:val="24"/>
          <w:lang w:val="en-US" w:eastAsia="en-US"/>
        </w:rPr>
      </w:pPr>
    </w:p>
    <w:p w14:paraId="4DF687C0"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Thomson Irvine</w:t>
      </w:r>
      <w:r w:rsidRPr="00DF515D">
        <w:rPr>
          <w:color w:val="000000"/>
          <w:szCs w:val="24"/>
          <w:lang w:val="en-US" w:eastAsia="en-US"/>
        </w:rPr>
        <w:t>,</w:t>
      </w:r>
      <w:r>
        <w:rPr>
          <w:i/>
          <w:iCs/>
          <w:color w:val="000000"/>
          <w:szCs w:val="24"/>
          <w:lang w:val="en-US" w:eastAsia="en-US"/>
        </w:rPr>
        <w:t xml:space="preserve"> </w:t>
      </w:r>
      <w:r w:rsidRPr="00714360">
        <w:rPr>
          <w:i/>
          <w:iCs/>
          <w:color w:val="000000"/>
          <w:szCs w:val="24"/>
          <w:lang w:val="en-US" w:eastAsia="en-US"/>
        </w:rPr>
        <w:t>Q.C.</w:t>
      </w:r>
      <w:r>
        <w:rPr>
          <w:color w:val="000000"/>
          <w:szCs w:val="24"/>
          <w:lang w:val="en-US" w:eastAsia="en-US"/>
        </w:rPr>
        <w:t xml:space="preserve">, and </w:t>
      </w:r>
      <w:r w:rsidRPr="00714360">
        <w:rPr>
          <w:i/>
          <w:iCs/>
          <w:color w:val="000000"/>
          <w:szCs w:val="24"/>
          <w:lang w:val="en-US" w:eastAsia="en-US"/>
        </w:rPr>
        <w:t>Noah Wernikowski</w:t>
      </w:r>
      <w:r w:rsidRPr="00714360">
        <w:rPr>
          <w:color w:val="000000"/>
          <w:szCs w:val="24"/>
          <w:lang w:val="en-US" w:eastAsia="en-US"/>
        </w:rPr>
        <w:t>, for the intervener the Attorney General of Saskatchewan.</w:t>
      </w:r>
    </w:p>
    <w:p w14:paraId="05C2B41C" w14:textId="77777777" w:rsidR="001B277B" w:rsidRDefault="001B277B" w:rsidP="001B277B">
      <w:pPr>
        <w:pStyle w:val="SCCNormalDoubleSpacing"/>
        <w:rPr>
          <w:color w:val="000000"/>
          <w:szCs w:val="24"/>
          <w:lang w:val="en-US" w:eastAsia="en-US"/>
        </w:rPr>
      </w:pPr>
    </w:p>
    <w:p w14:paraId="1984441B"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Peter A. Gall</w:t>
      </w:r>
      <w:r w:rsidRPr="00DF515D">
        <w:rPr>
          <w:color w:val="000000"/>
          <w:szCs w:val="24"/>
          <w:lang w:val="en-US" w:eastAsia="en-US"/>
        </w:rPr>
        <w:t>,</w:t>
      </w:r>
      <w:r>
        <w:rPr>
          <w:iCs/>
          <w:color w:val="000000"/>
          <w:szCs w:val="24"/>
          <w:lang w:val="en-US" w:eastAsia="en-US"/>
        </w:rPr>
        <w:t xml:space="preserve"> </w:t>
      </w:r>
      <w:r w:rsidRPr="00714360">
        <w:rPr>
          <w:i/>
          <w:iCs/>
          <w:color w:val="000000"/>
          <w:szCs w:val="24"/>
          <w:lang w:val="en-US" w:eastAsia="en-US"/>
        </w:rPr>
        <w:t>Q.C.</w:t>
      </w:r>
      <w:r w:rsidRPr="00714360">
        <w:rPr>
          <w:color w:val="000000"/>
          <w:szCs w:val="24"/>
          <w:lang w:val="en-US" w:eastAsia="en-US"/>
        </w:rPr>
        <w:t>,</w:t>
      </w:r>
      <w:r>
        <w:rPr>
          <w:color w:val="000000"/>
          <w:szCs w:val="24"/>
          <w:lang w:val="en-US" w:eastAsia="en-US"/>
        </w:rPr>
        <w:t xml:space="preserve"> </w:t>
      </w:r>
      <w:r w:rsidRPr="00714360">
        <w:rPr>
          <w:i/>
          <w:iCs/>
          <w:color w:val="000000"/>
          <w:szCs w:val="24"/>
          <w:lang w:val="en-US" w:eastAsia="en-US"/>
        </w:rPr>
        <w:t>Margaret Unsworth</w:t>
      </w:r>
      <w:r w:rsidRPr="00DF515D">
        <w:rPr>
          <w:color w:val="000000"/>
          <w:szCs w:val="24"/>
          <w:lang w:val="en-US" w:eastAsia="en-US"/>
        </w:rPr>
        <w:t>,</w:t>
      </w:r>
      <w:r>
        <w:rPr>
          <w:color w:val="000000"/>
          <w:szCs w:val="24"/>
          <w:lang w:val="en-US" w:eastAsia="en-US"/>
        </w:rPr>
        <w:t xml:space="preserve"> </w:t>
      </w:r>
      <w:r w:rsidRPr="00714360">
        <w:rPr>
          <w:i/>
          <w:iCs/>
          <w:color w:val="000000"/>
          <w:szCs w:val="24"/>
          <w:lang w:val="en-US" w:eastAsia="en-US"/>
        </w:rPr>
        <w:t>Q.C.</w:t>
      </w:r>
      <w:r w:rsidRPr="00714360">
        <w:rPr>
          <w:color w:val="000000"/>
          <w:szCs w:val="24"/>
          <w:lang w:val="en-US" w:eastAsia="en-US"/>
        </w:rPr>
        <w:t>,</w:t>
      </w:r>
      <w:r>
        <w:rPr>
          <w:i/>
          <w:iCs/>
          <w:color w:val="000000"/>
          <w:szCs w:val="24"/>
          <w:lang w:val="en-US" w:eastAsia="en-US"/>
        </w:rPr>
        <w:t xml:space="preserve"> </w:t>
      </w:r>
      <w:r w:rsidRPr="00714360">
        <w:rPr>
          <w:color w:val="000000"/>
          <w:szCs w:val="24"/>
          <w:lang w:val="en-US" w:eastAsia="en-US"/>
        </w:rPr>
        <w:t>and</w:t>
      </w:r>
      <w:r>
        <w:rPr>
          <w:i/>
          <w:iCs/>
          <w:color w:val="000000"/>
          <w:szCs w:val="24"/>
          <w:lang w:val="en-US" w:eastAsia="en-US"/>
        </w:rPr>
        <w:t xml:space="preserve"> </w:t>
      </w:r>
      <w:r w:rsidRPr="00714360">
        <w:rPr>
          <w:i/>
          <w:iCs/>
          <w:color w:val="000000"/>
          <w:szCs w:val="24"/>
          <w:lang w:val="en-US" w:eastAsia="en-US"/>
        </w:rPr>
        <w:t>Andrea L. Zwack</w:t>
      </w:r>
      <w:r w:rsidRPr="00714360">
        <w:rPr>
          <w:color w:val="000000"/>
          <w:szCs w:val="24"/>
          <w:lang w:val="en-US" w:eastAsia="en-US"/>
        </w:rPr>
        <w:t>, for the intervener the Attorney General of Alberta.</w:t>
      </w:r>
    </w:p>
    <w:p w14:paraId="0235808D" w14:textId="77777777" w:rsidR="001B277B" w:rsidRDefault="001B277B" w:rsidP="001B277B">
      <w:pPr>
        <w:pStyle w:val="SCCNormalDoubleSpacing"/>
        <w:rPr>
          <w:color w:val="000000"/>
          <w:szCs w:val="24"/>
          <w:lang w:val="en-US" w:eastAsia="en-US"/>
        </w:rPr>
      </w:pPr>
    </w:p>
    <w:p w14:paraId="5991524D"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Harry Wruck</w:t>
      </w:r>
      <w:r w:rsidRPr="00DF515D">
        <w:rPr>
          <w:color w:val="000000"/>
          <w:szCs w:val="24"/>
          <w:lang w:val="en-US" w:eastAsia="en-US"/>
        </w:rPr>
        <w:t>,</w:t>
      </w:r>
      <w:r>
        <w:rPr>
          <w:iCs/>
          <w:color w:val="000000"/>
          <w:szCs w:val="24"/>
          <w:lang w:val="en-US" w:eastAsia="en-US"/>
        </w:rPr>
        <w:t xml:space="preserve"> </w:t>
      </w:r>
      <w:r w:rsidRPr="00714360">
        <w:rPr>
          <w:i/>
          <w:iCs/>
          <w:color w:val="000000"/>
          <w:szCs w:val="24"/>
          <w:lang w:val="en-US" w:eastAsia="en-US"/>
        </w:rPr>
        <w:t>Q.C.</w:t>
      </w:r>
      <w:r>
        <w:rPr>
          <w:color w:val="000000"/>
          <w:szCs w:val="24"/>
          <w:lang w:val="en-US" w:eastAsia="en-US"/>
        </w:rPr>
        <w:t xml:space="preserve">, and </w:t>
      </w:r>
      <w:r w:rsidRPr="00714360">
        <w:rPr>
          <w:i/>
          <w:iCs/>
          <w:color w:val="000000"/>
          <w:szCs w:val="24"/>
          <w:lang w:val="en-US" w:eastAsia="en-US"/>
        </w:rPr>
        <w:t>Kegan Pepper-Smith</w:t>
      </w:r>
      <w:r w:rsidRPr="00714360">
        <w:rPr>
          <w:color w:val="000000"/>
          <w:szCs w:val="24"/>
          <w:lang w:val="en-US" w:eastAsia="en-US"/>
        </w:rPr>
        <w:t>, for the intervener the Ecojustice Canada Society.</w:t>
      </w:r>
    </w:p>
    <w:p w14:paraId="370F2CD7" w14:textId="77777777" w:rsidR="001B277B" w:rsidRDefault="001B277B" w:rsidP="001B277B">
      <w:pPr>
        <w:pStyle w:val="SCCNormalDoubleSpacing"/>
        <w:rPr>
          <w:color w:val="000000"/>
          <w:szCs w:val="24"/>
          <w:lang w:val="en-US" w:eastAsia="en-US"/>
        </w:rPr>
      </w:pPr>
    </w:p>
    <w:p w14:paraId="5C380EEB"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Michael A. Marion</w:t>
      </w:r>
      <w:r>
        <w:rPr>
          <w:color w:val="000000"/>
          <w:szCs w:val="24"/>
          <w:lang w:val="en-US" w:eastAsia="en-US"/>
        </w:rPr>
        <w:t xml:space="preserve">, </w:t>
      </w:r>
      <w:r w:rsidRPr="00714360">
        <w:rPr>
          <w:i/>
          <w:iCs/>
          <w:color w:val="000000"/>
          <w:szCs w:val="24"/>
          <w:lang w:val="en-US" w:eastAsia="en-US"/>
        </w:rPr>
        <w:t>Alan L. Ross</w:t>
      </w:r>
      <w:r>
        <w:rPr>
          <w:color w:val="000000"/>
          <w:szCs w:val="24"/>
          <w:lang w:val="en-US" w:eastAsia="en-US"/>
        </w:rPr>
        <w:t xml:space="preserve"> and </w:t>
      </w:r>
      <w:r w:rsidRPr="00714360">
        <w:rPr>
          <w:i/>
          <w:iCs/>
          <w:color w:val="000000"/>
          <w:szCs w:val="24"/>
          <w:lang w:val="en-US" w:eastAsia="en-US"/>
        </w:rPr>
        <w:t>Brett R. Carlson</w:t>
      </w:r>
      <w:r w:rsidRPr="00714360">
        <w:rPr>
          <w:color w:val="000000"/>
          <w:szCs w:val="24"/>
          <w:lang w:val="en-US" w:eastAsia="en-US"/>
        </w:rPr>
        <w:t>, for the intervener the Canadian Energy Pipeline Association.</w:t>
      </w:r>
    </w:p>
    <w:p w14:paraId="6DA12CE7" w14:textId="77777777" w:rsidR="001B277B" w:rsidRDefault="001B277B" w:rsidP="001B277B">
      <w:pPr>
        <w:pStyle w:val="SCCNormalDoubleSpacing"/>
        <w:rPr>
          <w:color w:val="000000"/>
          <w:szCs w:val="24"/>
          <w:lang w:val="en-US" w:eastAsia="en-US"/>
        </w:rPr>
      </w:pPr>
    </w:p>
    <w:p w14:paraId="5B448A75"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Julie McGregor</w:t>
      </w:r>
      <w:r>
        <w:rPr>
          <w:color w:val="000000"/>
          <w:szCs w:val="24"/>
          <w:lang w:val="en-US" w:eastAsia="en-US"/>
        </w:rPr>
        <w:t xml:space="preserve"> and </w:t>
      </w:r>
      <w:r w:rsidRPr="00714360">
        <w:rPr>
          <w:i/>
          <w:iCs/>
          <w:color w:val="000000"/>
          <w:szCs w:val="24"/>
          <w:lang w:val="en-US" w:eastAsia="en-US"/>
        </w:rPr>
        <w:t>Stuart Wuttke</w:t>
      </w:r>
      <w:r w:rsidRPr="00714360">
        <w:rPr>
          <w:color w:val="000000"/>
          <w:szCs w:val="24"/>
          <w:lang w:val="en-US" w:eastAsia="en-US"/>
        </w:rPr>
        <w:t>, for the intervener the Assembly of First Nations.</w:t>
      </w:r>
    </w:p>
    <w:p w14:paraId="6F80A41C" w14:textId="77777777" w:rsidR="001B277B" w:rsidRDefault="001B277B" w:rsidP="001B277B">
      <w:pPr>
        <w:pStyle w:val="SCCNormalDoubleSpacing"/>
        <w:rPr>
          <w:color w:val="000000"/>
          <w:szCs w:val="24"/>
          <w:lang w:val="en-US" w:eastAsia="en-US"/>
        </w:rPr>
      </w:pPr>
    </w:p>
    <w:p w14:paraId="3524BECF"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Lisa C. Fong</w:t>
      </w:r>
      <w:r w:rsidRPr="00DF515D">
        <w:rPr>
          <w:color w:val="000000"/>
          <w:szCs w:val="24"/>
          <w:lang w:val="en-US" w:eastAsia="en-US"/>
        </w:rPr>
        <w:t>,</w:t>
      </w:r>
      <w:r>
        <w:rPr>
          <w:color w:val="000000"/>
          <w:szCs w:val="24"/>
          <w:lang w:val="en-US" w:eastAsia="en-US"/>
        </w:rPr>
        <w:t xml:space="preserve"> </w:t>
      </w:r>
      <w:r w:rsidRPr="00714360">
        <w:rPr>
          <w:i/>
          <w:iCs/>
          <w:color w:val="000000"/>
          <w:szCs w:val="24"/>
          <w:lang w:val="en-US" w:eastAsia="en-US"/>
        </w:rPr>
        <w:t>Q.C.</w:t>
      </w:r>
      <w:r w:rsidRPr="00714360">
        <w:rPr>
          <w:color w:val="000000"/>
          <w:szCs w:val="24"/>
          <w:lang w:val="en-US" w:eastAsia="en-US"/>
        </w:rPr>
        <w:t>, for the intervener the Heiltsuk Tribal Council.</w:t>
      </w:r>
    </w:p>
    <w:p w14:paraId="5DB8CFC2" w14:textId="77777777" w:rsidR="001B277B" w:rsidRDefault="001B277B" w:rsidP="001B277B">
      <w:pPr>
        <w:pStyle w:val="SCCNormalDoubleSpacing"/>
        <w:rPr>
          <w:color w:val="000000"/>
          <w:szCs w:val="24"/>
          <w:lang w:val="en-US" w:eastAsia="en-US"/>
        </w:rPr>
      </w:pPr>
    </w:p>
    <w:p w14:paraId="16072709"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Michelle L. Bradley</w:t>
      </w:r>
      <w:r w:rsidRPr="00714360">
        <w:rPr>
          <w:color w:val="000000"/>
          <w:szCs w:val="24"/>
          <w:lang w:val="en-US" w:eastAsia="en-US"/>
        </w:rPr>
        <w:t>, for the intervener the City of Burnaby.</w:t>
      </w:r>
    </w:p>
    <w:p w14:paraId="2B714AC7" w14:textId="77777777" w:rsidR="001B277B" w:rsidRDefault="001B277B" w:rsidP="001B277B">
      <w:pPr>
        <w:pStyle w:val="SCCNormalDoubleSpacing"/>
        <w:rPr>
          <w:color w:val="000000"/>
          <w:szCs w:val="24"/>
          <w:lang w:val="en-US" w:eastAsia="en-US"/>
        </w:rPr>
      </w:pPr>
    </w:p>
    <w:p w14:paraId="344E8B36"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 xml:space="preserve">Maureen E. </w:t>
      </w:r>
      <w:r w:rsidRPr="00B41142">
        <w:rPr>
          <w:i/>
          <w:iCs/>
          <w:color w:val="000000"/>
          <w:szCs w:val="24"/>
          <w:lang w:val="en-US" w:eastAsia="en-US"/>
        </w:rPr>
        <w:t>Killoran</w:t>
      </w:r>
      <w:r>
        <w:rPr>
          <w:color w:val="000000"/>
          <w:szCs w:val="24"/>
          <w:lang w:val="en-US" w:eastAsia="en-US"/>
        </w:rPr>
        <w:t xml:space="preserve">, </w:t>
      </w:r>
      <w:r w:rsidRPr="00DF515D">
        <w:rPr>
          <w:i/>
          <w:iCs/>
          <w:color w:val="000000"/>
          <w:szCs w:val="24"/>
          <w:lang w:val="en-US" w:eastAsia="en-US"/>
        </w:rPr>
        <w:t>Q</w:t>
      </w:r>
      <w:r w:rsidRPr="00714360">
        <w:rPr>
          <w:i/>
          <w:iCs/>
          <w:color w:val="000000"/>
          <w:szCs w:val="24"/>
          <w:lang w:val="en-US" w:eastAsia="en-US"/>
        </w:rPr>
        <w:t>.C.</w:t>
      </w:r>
      <w:r>
        <w:rPr>
          <w:color w:val="000000"/>
          <w:szCs w:val="24"/>
          <w:lang w:val="en-US" w:eastAsia="en-US"/>
        </w:rPr>
        <w:t xml:space="preserve">, and </w:t>
      </w:r>
      <w:r w:rsidRPr="00714360">
        <w:rPr>
          <w:i/>
          <w:iCs/>
          <w:color w:val="000000"/>
          <w:szCs w:val="24"/>
          <w:lang w:val="en-US" w:eastAsia="en-US"/>
        </w:rPr>
        <w:t>Olivia Dixon</w:t>
      </w:r>
      <w:r w:rsidRPr="00714360">
        <w:rPr>
          <w:color w:val="000000"/>
          <w:szCs w:val="24"/>
          <w:lang w:val="en-US" w:eastAsia="en-US"/>
        </w:rPr>
        <w:t>, for the intervener Trans Mountain Pipeline ULC.</w:t>
      </w:r>
    </w:p>
    <w:p w14:paraId="443F6511" w14:textId="77777777" w:rsidR="001B277B" w:rsidRDefault="001B277B" w:rsidP="001B277B">
      <w:pPr>
        <w:pStyle w:val="SCCNormalDoubleSpacing"/>
        <w:rPr>
          <w:color w:val="000000"/>
          <w:szCs w:val="24"/>
          <w:lang w:val="en-US" w:eastAsia="en-US"/>
        </w:rPr>
      </w:pPr>
    </w:p>
    <w:p w14:paraId="4F151DD5"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Maureen E. Killoran</w:t>
      </w:r>
      <w:r w:rsidRPr="00DF515D">
        <w:rPr>
          <w:color w:val="000000"/>
          <w:szCs w:val="24"/>
          <w:lang w:val="en-US" w:eastAsia="en-US"/>
        </w:rPr>
        <w:t>,</w:t>
      </w:r>
      <w:r>
        <w:rPr>
          <w:color w:val="000000"/>
          <w:szCs w:val="24"/>
          <w:lang w:val="en-US" w:eastAsia="en-US"/>
        </w:rPr>
        <w:t xml:space="preserve"> </w:t>
      </w:r>
      <w:r w:rsidRPr="00714360">
        <w:rPr>
          <w:i/>
          <w:iCs/>
          <w:color w:val="000000"/>
          <w:szCs w:val="24"/>
          <w:lang w:val="en-US" w:eastAsia="en-US"/>
        </w:rPr>
        <w:t>Q.C.</w:t>
      </w:r>
      <w:r w:rsidRPr="00714360">
        <w:rPr>
          <w:color w:val="000000"/>
          <w:szCs w:val="24"/>
          <w:lang w:val="en-US" w:eastAsia="en-US"/>
        </w:rPr>
        <w:t>,</w:t>
      </w:r>
      <w:r>
        <w:rPr>
          <w:color w:val="000000"/>
          <w:szCs w:val="24"/>
          <w:lang w:val="en-US" w:eastAsia="en-US"/>
        </w:rPr>
        <w:t xml:space="preserve"> </w:t>
      </w:r>
      <w:r w:rsidRPr="00714360">
        <w:rPr>
          <w:i/>
          <w:iCs/>
          <w:color w:val="000000"/>
          <w:szCs w:val="24"/>
          <w:lang w:val="en-US" w:eastAsia="en-US"/>
        </w:rPr>
        <w:t>Sean Sutherland</w:t>
      </w:r>
      <w:r>
        <w:rPr>
          <w:i/>
          <w:iCs/>
          <w:color w:val="000000"/>
          <w:szCs w:val="24"/>
          <w:lang w:val="en-US" w:eastAsia="en-US"/>
        </w:rPr>
        <w:t xml:space="preserve"> </w:t>
      </w:r>
      <w:r w:rsidRPr="00714360">
        <w:rPr>
          <w:color w:val="000000"/>
          <w:szCs w:val="24"/>
          <w:lang w:val="en-US" w:eastAsia="en-US"/>
        </w:rPr>
        <w:t>and</w:t>
      </w:r>
      <w:r>
        <w:rPr>
          <w:color w:val="000000"/>
          <w:szCs w:val="24"/>
          <w:lang w:val="en-US" w:eastAsia="en-US"/>
        </w:rPr>
        <w:t xml:space="preserve"> </w:t>
      </w:r>
      <w:r w:rsidRPr="00714360">
        <w:rPr>
          <w:i/>
          <w:iCs/>
          <w:color w:val="000000"/>
          <w:szCs w:val="24"/>
          <w:lang w:val="en-US" w:eastAsia="en-US"/>
        </w:rPr>
        <w:t>Robert Rooney</w:t>
      </w:r>
      <w:r w:rsidRPr="00714360">
        <w:rPr>
          <w:color w:val="000000"/>
          <w:szCs w:val="24"/>
          <w:lang w:val="en-US" w:eastAsia="en-US"/>
        </w:rPr>
        <w:t>,</w:t>
      </w:r>
      <w:r>
        <w:rPr>
          <w:color w:val="000000"/>
          <w:szCs w:val="24"/>
          <w:lang w:val="en-US" w:eastAsia="en-US"/>
        </w:rPr>
        <w:t xml:space="preserve"> </w:t>
      </w:r>
      <w:r w:rsidRPr="00714360">
        <w:rPr>
          <w:i/>
          <w:iCs/>
          <w:color w:val="000000"/>
          <w:szCs w:val="24"/>
          <w:lang w:val="en-US" w:eastAsia="en-US"/>
        </w:rPr>
        <w:t>Q.C.</w:t>
      </w:r>
      <w:r w:rsidRPr="00714360">
        <w:rPr>
          <w:color w:val="000000"/>
          <w:szCs w:val="24"/>
          <w:lang w:val="en-US" w:eastAsia="en-US"/>
        </w:rPr>
        <w:t>, for the intervener Enbridge Inc.</w:t>
      </w:r>
    </w:p>
    <w:p w14:paraId="78265A5A" w14:textId="77777777" w:rsidR="001B277B" w:rsidRDefault="001B277B" w:rsidP="001B277B">
      <w:pPr>
        <w:pStyle w:val="SCCNormalDoubleSpacing"/>
        <w:rPr>
          <w:color w:val="000000"/>
          <w:szCs w:val="24"/>
          <w:lang w:val="en-US" w:eastAsia="en-US"/>
        </w:rPr>
      </w:pPr>
    </w:p>
    <w:p w14:paraId="72653710"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Nicholas R. Hughes</w:t>
      </w:r>
      <w:r>
        <w:rPr>
          <w:i/>
          <w:iCs/>
          <w:color w:val="000000"/>
          <w:szCs w:val="24"/>
          <w:lang w:val="en-US" w:eastAsia="en-US"/>
        </w:rPr>
        <w:t xml:space="preserve"> </w:t>
      </w:r>
      <w:r w:rsidRPr="00714360">
        <w:rPr>
          <w:color w:val="000000"/>
          <w:szCs w:val="24"/>
          <w:lang w:val="en-US" w:eastAsia="en-US"/>
        </w:rPr>
        <w:t>and</w:t>
      </w:r>
      <w:r>
        <w:rPr>
          <w:color w:val="000000"/>
          <w:szCs w:val="24"/>
          <w:lang w:val="en-US" w:eastAsia="en-US"/>
        </w:rPr>
        <w:t xml:space="preserve"> </w:t>
      </w:r>
      <w:r w:rsidRPr="00714360">
        <w:rPr>
          <w:i/>
          <w:iCs/>
          <w:color w:val="000000"/>
          <w:szCs w:val="24"/>
          <w:lang w:val="en-US" w:eastAsia="en-US"/>
        </w:rPr>
        <w:t>Kevan Hanowski</w:t>
      </w:r>
      <w:r w:rsidRPr="00714360">
        <w:rPr>
          <w:color w:val="000000"/>
          <w:szCs w:val="24"/>
          <w:lang w:val="en-US" w:eastAsia="en-US"/>
        </w:rPr>
        <w:t>, for the intervener the Railway Association of Canada.</w:t>
      </w:r>
    </w:p>
    <w:p w14:paraId="2FFE5122" w14:textId="77777777" w:rsidR="001B277B" w:rsidRDefault="001B277B" w:rsidP="001B277B">
      <w:pPr>
        <w:pStyle w:val="SCCNormalDoubleSpacing"/>
        <w:rPr>
          <w:color w:val="000000"/>
          <w:szCs w:val="24"/>
          <w:lang w:val="en-US" w:eastAsia="en-US"/>
        </w:rPr>
      </w:pPr>
    </w:p>
    <w:p w14:paraId="4A7B439E"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Paul Chiswell</w:t>
      </w:r>
      <w:r w:rsidRPr="00714360">
        <w:rPr>
          <w:color w:val="000000"/>
          <w:szCs w:val="24"/>
          <w:lang w:val="en-US" w:eastAsia="en-US"/>
        </w:rPr>
        <w:t>,</w:t>
      </w:r>
      <w:r>
        <w:rPr>
          <w:color w:val="000000"/>
          <w:szCs w:val="24"/>
          <w:lang w:val="en-US" w:eastAsia="en-US"/>
        </w:rPr>
        <w:t xml:space="preserve"> </w:t>
      </w:r>
      <w:r w:rsidRPr="00714360">
        <w:rPr>
          <w:i/>
          <w:iCs/>
          <w:color w:val="000000"/>
          <w:szCs w:val="24"/>
          <w:lang w:val="en-US" w:eastAsia="en-US"/>
        </w:rPr>
        <w:t>Robert Martz</w:t>
      </w:r>
      <w:r>
        <w:rPr>
          <w:i/>
          <w:iCs/>
          <w:color w:val="000000"/>
          <w:szCs w:val="24"/>
          <w:lang w:val="en-US" w:eastAsia="en-US"/>
        </w:rPr>
        <w:t xml:space="preserve"> </w:t>
      </w:r>
      <w:r w:rsidRPr="00714360">
        <w:rPr>
          <w:color w:val="000000"/>
          <w:szCs w:val="24"/>
          <w:lang w:val="en-US" w:eastAsia="en-US"/>
        </w:rPr>
        <w:t>and</w:t>
      </w:r>
      <w:r>
        <w:rPr>
          <w:color w:val="000000"/>
          <w:szCs w:val="24"/>
          <w:lang w:val="en-US" w:eastAsia="en-US"/>
        </w:rPr>
        <w:t xml:space="preserve"> </w:t>
      </w:r>
      <w:r w:rsidRPr="00714360">
        <w:rPr>
          <w:i/>
          <w:iCs/>
          <w:color w:val="000000"/>
          <w:szCs w:val="24"/>
          <w:lang w:val="en-US" w:eastAsia="en-US"/>
        </w:rPr>
        <w:t>Brendan Downey</w:t>
      </w:r>
      <w:r w:rsidRPr="00714360">
        <w:rPr>
          <w:color w:val="000000"/>
          <w:szCs w:val="24"/>
          <w:lang w:val="en-US" w:eastAsia="en-US"/>
        </w:rPr>
        <w:t>, for the intervener the Explorers and Producers Association of Canada.</w:t>
      </w:r>
    </w:p>
    <w:p w14:paraId="75DDDC10" w14:textId="77777777" w:rsidR="001B277B" w:rsidRDefault="001B277B" w:rsidP="001B277B">
      <w:pPr>
        <w:pStyle w:val="SCCNormalDoubleSpacing"/>
        <w:rPr>
          <w:color w:val="000000"/>
          <w:szCs w:val="24"/>
          <w:lang w:val="en-US" w:eastAsia="en-US"/>
        </w:rPr>
      </w:pPr>
    </w:p>
    <w:p w14:paraId="5B503F95"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Geoffrey G. Cowper</w:t>
      </w:r>
      <w:r w:rsidRPr="00DF515D">
        <w:rPr>
          <w:color w:val="000000"/>
          <w:szCs w:val="24"/>
          <w:lang w:val="en-US" w:eastAsia="en-US"/>
        </w:rPr>
        <w:t>,</w:t>
      </w:r>
      <w:r>
        <w:rPr>
          <w:color w:val="000000"/>
          <w:szCs w:val="24"/>
          <w:lang w:val="en-US" w:eastAsia="en-US"/>
        </w:rPr>
        <w:t xml:space="preserve"> </w:t>
      </w:r>
      <w:r w:rsidRPr="00714360">
        <w:rPr>
          <w:i/>
          <w:iCs/>
          <w:color w:val="000000"/>
          <w:szCs w:val="24"/>
          <w:lang w:val="en-US" w:eastAsia="en-US"/>
        </w:rPr>
        <w:t>Q.C.</w:t>
      </w:r>
      <w:r w:rsidRPr="00714360">
        <w:rPr>
          <w:color w:val="000000"/>
          <w:szCs w:val="24"/>
          <w:lang w:val="en-US" w:eastAsia="en-US"/>
        </w:rPr>
        <w:t>, and</w:t>
      </w:r>
      <w:r>
        <w:rPr>
          <w:color w:val="000000"/>
          <w:szCs w:val="24"/>
          <w:lang w:val="en-US" w:eastAsia="en-US"/>
        </w:rPr>
        <w:t xml:space="preserve"> </w:t>
      </w:r>
      <w:r w:rsidRPr="00714360">
        <w:rPr>
          <w:i/>
          <w:iCs/>
          <w:color w:val="000000"/>
          <w:szCs w:val="24"/>
          <w:lang w:val="en-US" w:eastAsia="en-US"/>
        </w:rPr>
        <w:t>Daniel Byma</w:t>
      </w:r>
      <w:r w:rsidRPr="00714360">
        <w:rPr>
          <w:color w:val="000000"/>
          <w:szCs w:val="24"/>
          <w:lang w:val="en-US" w:eastAsia="en-US"/>
        </w:rPr>
        <w:t>, for the intervener the Canadian Fuels Association.</w:t>
      </w:r>
    </w:p>
    <w:p w14:paraId="30A41504" w14:textId="77777777" w:rsidR="001B277B" w:rsidRDefault="001B277B" w:rsidP="001B277B">
      <w:pPr>
        <w:pStyle w:val="SCCNormalDoubleSpacing"/>
        <w:rPr>
          <w:color w:val="000000"/>
          <w:szCs w:val="24"/>
          <w:lang w:val="en-US" w:eastAsia="en-US"/>
        </w:rPr>
      </w:pPr>
    </w:p>
    <w:p w14:paraId="21C704C9"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F1C76">
        <w:rPr>
          <w:i/>
        </w:rPr>
        <w:t>G.</w:t>
      </w:r>
      <w:r>
        <w:rPr>
          <w:i/>
        </w:rPr>
        <w:t xml:space="preserve"> </w:t>
      </w:r>
      <w:r w:rsidRPr="007F1C76">
        <w:rPr>
          <w:i/>
        </w:rPr>
        <w:t>L. Terri-Lynn Williams-Davidson</w:t>
      </w:r>
      <w:r>
        <w:rPr>
          <w:color w:val="000000"/>
          <w:szCs w:val="24"/>
          <w:lang w:val="en-US" w:eastAsia="en-US"/>
        </w:rPr>
        <w:t xml:space="preserve">, </w:t>
      </w:r>
      <w:r w:rsidRPr="00714360">
        <w:rPr>
          <w:i/>
          <w:iCs/>
          <w:color w:val="000000"/>
          <w:szCs w:val="24"/>
          <w:lang w:val="en-US" w:eastAsia="en-US"/>
        </w:rPr>
        <w:t>David Paterson</w:t>
      </w:r>
      <w:r>
        <w:rPr>
          <w:i/>
          <w:iCs/>
          <w:color w:val="000000"/>
          <w:szCs w:val="24"/>
          <w:lang w:val="en-US" w:eastAsia="en-US"/>
        </w:rPr>
        <w:t xml:space="preserve"> </w:t>
      </w:r>
      <w:r w:rsidRPr="00714360">
        <w:rPr>
          <w:color w:val="000000"/>
          <w:szCs w:val="24"/>
          <w:lang w:val="en-US" w:eastAsia="en-US"/>
        </w:rPr>
        <w:t>and</w:t>
      </w:r>
      <w:r>
        <w:rPr>
          <w:color w:val="000000"/>
          <w:szCs w:val="24"/>
          <w:lang w:val="en-US" w:eastAsia="en-US"/>
        </w:rPr>
        <w:t xml:space="preserve"> </w:t>
      </w:r>
      <w:r w:rsidRPr="00714360">
        <w:rPr>
          <w:i/>
          <w:iCs/>
          <w:color w:val="000000"/>
          <w:szCs w:val="24"/>
          <w:lang w:val="en-US" w:eastAsia="en-US"/>
        </w:rPr>
        <w:t>Elizabeth Bulbrook</w:t>
      </w:r>
      <w:r w:rsidRPr="00714360">
        <w:rPr>
          <w:color w:val="000000"/>
          <w:szCs w:val="24"/>
          <w:lang w:val="en-US" w:eastAsia="en-US"/>
        </w:rPr>
        <w:t>, for the intervener the Council of The Haida Nation.</w:t>
      </w:r>
    </w:p>
    <w:p w14:paraId="6B0F4DB0" w14:textId="77777777" w:rsidR="001B277B" w:rsidRDefault="001B277B" w:rsidP="001B277B">
      <w:pPr>
        <w:pStyle w:val="SCCNormalDoubleSpacing"/>
        <w:rPr>
          <w:color w:val="000000"/>
          <w:szCs w:val="24"/>
          <w:lang w:val="en-US" w:eastAsia="en-US"/>
        </w:rPr>
      </w:pPr>
    </w:p>
    <w:p w14:paraId="45243B65"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Arthur M. Grant</w:t>
      </w:r>
      <w:r>
        <w:rPr>
          <w:color w:val="000000"/>
          <w:szCs w:val="24"/>
          <w:lang w:val="en-US" w:eastAsia="en-US"/>
        </w:rPr>
        <w:t xml:space="preserve"> and </w:t>
      </w:r>
      <w:r w:rsidRPr="00714360">
        <w:rPr>
          <w:i/>
          <w:iCs/>
          <w:color w:val="000000"/>
          <w:szCs w:val="24"/>
          <w:lang w:val="en-US" w:eastAsia="en-US"/>
        </w:rPr>
        <w:t>Roderick B. McLennan</w:t>
      </w:r>
      <w:r w:rsidRPr="00714360">
        <w:rPr>
          <w:color w:val="000000"/>
          <w:szCs w:val="24"/>
          <w:lang w:val="en-US" w:eastAsia="en-US"/>
        </w:rPr>
        <w:t>, for the intervener the Little Shuswap Lake Indian Band.</w:t>
      </w:r>
    </w:p>
    <w:p w14:paraId="1A075F3F" w14:textId="77777777" w:rsidR="001B277B" w:rsidRDefault="001B277B" w:rsidP="001B277B">
      <w:pPr>
        <w:pStyle w:val="SCCNormalDoubleSpacing"/>
        <w:rPr>
          <w:color w:val="000000"/>
          <w:szCs w:val="24"/>
          <w:lang w:val="en-US" w:eastAsia="en-US"/>
        </w:rPr>
      </w:pPr>
      <w:r>
        <w:rPr>
          <w:color w:val="000000"/>
          <w:szCs w:val="24"/>
          <w:lang w:val="en-US" w:eastAsia="en-US"/>
        </w:rPr>
        <w:tab/>
      </w:r>
    </w:p>
    <w:p w14:paraId="27DDA74A"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Susan Horne</w:t>
      </w:r>
      <w:r>
        <w:rPr>
          <w:i/>
          <w:iCs/>
          <w:color w:val="000000"/>
          <w:szCs w:val="24"/>
          <w:lang w:val="en-US" w:eastAsia="en-US"/>
        </w:rPr>
        <w:t xml:space="preserve"> </w:t>
      </w:r>
      <w:r w:rsidRPr="00714360">
        <w:rPr>
          <w:color w:val="000000"/>
          <w:szCs w:val="24"/>
          <w:lang w:val="en-US" w:eastAsia="en-US"/>
        </w:rPr>
        <w:t>and</w:t>
      </w:r>
      <w:r>
        <w:rPr>
          <w:color w:val="000000"/>
          <w:szCs w:val="24"/>
          <w:lang w:val="en-US" w:eastAsia="en-US"/>
        </w:rPr>
        <w:t xml:space="preserve"> </w:t>
      </w:r>
      <w:r w:rsidRPr="00714360">
        <w:rPr>
          <w:i/>
          <w:iCs/>
          <w:color w:val="000000"/>
          <w:szCs w:val="24"/>
          <w:lang w:val="en-US" w:eastAsia="en-US"/>
        </w:rPr>
        <w:t>Kevin Nakanishi</w:t>
      </w:r>
      <w:r w:rsidRPr="00714360">
        <w:rPr>
          <w:color w:val="000000"/>
          <w:szCs w:val="24"/>
          <w:lang w:val="en-US" w:eastAsia="en-US"/>
        </w:rPr>
        <w:t>, for the intervener the City of Vancouver.</w:t>
      </w:r>
    </w:p>
    <w:p w14:paraId="7D678C95" w14:textId="77777777" w:rsidR="001B277B" w:rsidRDefault="001B277B" w:rsidP="001B277B">
      <w:pPr>
        <w:pStyle w:val="SCCNormalDoubleSpacing"/>
        <w:rPr>
          <w:color w:val="000000"/>
          <w:szCs w:val="24"/>
          <w:lang w:val="en-US" w:eastAsia="en-US"/>
        </w:rPr>
      </w:pPr>
    </w:p>
    <w:p w14:paraId="08893402"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Catherine Beagan Flood</w:t>
      </w:r>
      <w:r>
        <w:rPr>
          <w:color w:val="000000"/>
          <w:szCs w:val="24"/>
          <w:lang w:val="en-US" w:eastAsia="en-US"/>
        </w:rPr>
        <w:t xml:space="preserve"> and </w:t>
      </w:r>
      <w:r w:rsidRPr="00714360">
        <w:rPr>
          <w:i/>
          <w:iCs/>
          <w:color w:val="000000"/>
          <w:szCs w:val="24"/>
          <w:lang w:val="en-US" w:eastAsia="en-US"/>
        </w:rPr>
        <w:t>Laura Cundari</w:t>
      </w:r>
      <w:r w:rsidRPr="00714360">
        <w:rPr>
          <w:color w:val="000000"/>
          <w:szCs w:val="24"/>
          <w:lang w:val="en-US" w:eastAsia="en-US"/>
        </w:rPr>
        <w:t>, for the interveners Suncor Energy Inc., Imperial Oil Limited, Husky Oil Operations Limited, Cenovus Energy Inc. and Canadian Natural Resources Limited.</w:t>
      </w:r>
    </w:p>
    <w:p w14:paraId="129CD838" w14:textId="77777777" w:rsidR="001B277B" w:rsidRDefault="001B277B" w:rsidP="001B277B">
      <w:pPr>
        <w:pStyle w:val="SCCNormalDoubleSpacing"/>
        <w:rPr>
          <w:color w:val="000000"/>
          <w:szCs w:val="24"/>
          <w:lang w:val="en-US" w:eastAsia="en-US"/>
        </w:rPr>
      </w:pPr>
    </w:p>
    <w:p w14:paraId="261F8542"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Robert Janes</w:t>
      </w:r>
      <w:r w:rsidRPr="00511767">
        <w:rPr>
          <w:color w:val="000000"/>
          <w:szCs w:val="24"/>
          <w:lang w:val="en-US" w:eastAsia="en-US"/>
        </w:rPr>
        <w:t>,</w:t>
      </w:r>
      <w:r w:rsidRPr="00714360">
        <w:rPr>
          <w:color w:val="000000"/>
          <w:szCs w:val="24"/>
          <w:lang w:val="en-US" w:eastAsia="en-US"/>
        </w:rPr>
        <w:t> </w:t>
      </w:r>
      <w:r w:rsidRPr="00714360">
        <w:rPr>
          <w:i/>
          <w:iCs/>
          <w:color w:val="000000"/>
          <w:szCs w:val="24"/>
          <w:lang w:val="en-US" w:eastAsia="en-US"/>
        </w:rPr>
        <w:t>Q.C.</w:t>
      </w:r>
      <w:r w:rsidRPr="00714360">
        <w:rPr>
          <w:color w:val="000000"/>
          <w:szCs w:val="24"/>
          <w:lang w:val="en-US" w:eastAsia="en-US"/>
        </w:rPr>
        <w:t>, and </w:t>
      </w:r>
      <w:r w:rsidRPr="00714360">
        <w:rPr>
          <w:i/>
          <w:iCs/>
          <w:color w:val="000000"/>
          <w:szCs w:val="24"/>
          <w:lang w:val="en-US" w:eastAsia="en-US"/>
        </w:rPr>
        <w:t>Aria Laskin</w:t>
      </w:r>
      <w:r w:rsidRPr="00714360">
        <w:rPr>
          <w:color w:val="000000"/>
          <w:szCs w:val="24"/>
          <w:lang w:val="en-US" w:eastAsia="en-US"/>
        </w:rPr>
        <w:t>, for the interveners the Beecher Bay Fi</w:t>
      </w:r>
      <w:r>
        <w:rPr>
          <w:color w:val="000000"/>
          <w:szCs w:val="24"/>
          <w:lang w:val="en-US" w:eastAsia="en-US"/>
        </w:rPr>
        <w:t>rst Nation, the Songhees Nation and</w:t>
      </w:r>
      <w:r w:rsidRPr="00714360">
        <w:rPr>
          <w:color w:val="000000"/>
          <w:szCs w:val="24"/>
          <w:lang w:val="en-US" w:eastAsia="en-US"/>
        </w:rPr>
        <w:t xml:space="preserve"> the T’Sou-ke Nation.</w:t>
      </w:r>
    </w:p>
    <w:p w14:paraId="2247EF33" w14:textId="77777777" w:rsidR="001B277B" w:rsidRDefault="001B277B" w:rsidP="001B277B">
      <w:pPr>
        <w:pStyle w:val="SCCNormalDoubleSpacing"/>
        <w:rPr>
          <w:color w:val="000000"/>
          <w:szCs w:val="24"/>
          <w:lang w:val="en-US" w:eastAsia="en-US"/>
        </w:rPr>
      </w:pPr>
      <w:r>
        <w:rPr>
          <w:color w:val="000000"/>
          <w:szCs w:val="24"/>
          <w:lang w:val="en-US" w:eastAsia="en-US"/>
        </w:rPr>
        <w:tab/>
      </w:r>
    </w:p>
    <w:p w14:paraId="3CB0302C" w14:textId="77777777" w:rsidR="001B277B" w:rsidRDefault="001B277B" w:rsidP="001B277B">
      <w:pPr>
        <w:pStyle w:val="SCCNormalDoubleSpacing"/>
        <w:rPr>
          <w:color w:val="000000"/>
          <w:szCs w:val="24"/>
          <w:lang w:val="en-US" w:eastAsia="en-US"/>
        </w:rPr>
      </w:pPr>
      <w:r>
        <w:rPr>
          <w:color w:val="000000"/>
          <w:szCs w:val="24"/>
          <w:lang w:val="en-US" w:eastAsia="en-US"/>
        </w:rPr>
        <w:tab/>
      </w:r>
      <w:r w:rsidRPr="00714360">
        <w:rPr>
          <w:i/>
          <w:iCs/>
          <w:color w:val="000000"/>
          <w:szCs w:val="24"/>
          <w:lang w:val="en-US" w:eastAsia="en-US"/>
        </w:rPr>
        <w:t>Brad Armstrong</w:t>
      </w:r>
      <w:r w:rsidRPr="00DF515D">
        <w:rPr>
          <w:color w:val="000000"/>
          <w:szCs w:val="24"/>
          <w:lang w:val="en-US" w:eastAsia="en-US"/>
        </w:rPr>
        <w:t>,</w:t>
      </w:r>
      <w:r>
        <w:rPr>
          <w:iCs/>
          <w:color w:val="000000"/>
          <w:szCs w:val="24"/>
          <w:lang w:val="en-US" w:eastAsia="en-US"/>
        </w:rPr>
        <w:t xml:space="preserve"> </w:t>
      </w:r>
      <w:r w:rsidRPr="00714360">
        <w:rPr>
          <w:i/>
          <w:iCs/>
          <w:color w:val="000000"/>
          <w:szCs w:val="24"/>
          <w:lang w:val="en-US" w:eastAsia="en-US"/>
        </w:rPr>
        <w:t>Q.C.</w:t>
      </w:r>
      <w:r w:rsidRPr="00714360">
        <w:rPr>
          <w:color w:val="000000"/>
          <w:szCs w:val="24"/>
          <w:lang w:val="en-US" w:eastAsia="en-US"/>
        </w:rPr>
        <w:t>,</w:t>
      </w:r>
      <w:r>
        <w:rPr>
          <w:color w:val="000000"/>
          <w:szCs w:val="24"/>
          <w:lang w:val="en-US" w:eastAsia="en-US"/>
        </w:rPr>
        <w:t xml:space="preserve"> </w:t>
      </w:r>
      <w:r w:rsidRPr="00714360">
        <w:rPr>
          <w:i/>
          <w:iCs/>
          <w:color w:val="000000"/>
          <w:szCs w:val="24"/>
          <w:lang w:val="en-US" w:eastAsia="en-US"/>
        </w:rPr>
        <w:t>Keith B. Bergner</w:t>
      </w:r>
      <w:r w:rsidRPr="00714360">
        <w:rPr>
          <w:color w:val="000000"/>
          <w:szCs w:val="24"/>
          <w:lang w:val="en-US" w:eastAsia="en-US"/>
        </w:rPr>
        <w:t> and</w:t>
      </w:r>
      <w:r>
        <w:rPr>
          <w:color w:val="000000"/>
          <w:szCs w:val="24"/>
          <w:lang w:val="en-US" w:eastAsia="en-US"/>
        </w:rPr>
        <w:t xml:space="preserve"> </w:t>
      </w:r>
      <w:r w:rsidRPr="00714360">
        <w:rPr>
          <w:i/>
          <w:iCs/>
          <w:color w:val="000000"/>
          <w:szCs w:val="24"/>
          <w:lang w:val="en-US" w:eastAsia="en-US"/>
        </w:rPr>
        <w:t>Toby Kruger</w:t>
      </w:r>
      <w:r w:rsidRPr="00714360">
        <w:rPr>
          <w:color w:val="000000"/>
          <w:szCs w:val="24"/>
          <w:lang w:val="en-US" w:eastAsia="en-US"/>
        </w:rPr>
        <w:t>, for the intervener the Canadian Association of Petroleum Producers.</w:t>
      </w:r>
    </w:p>
    <w:p w14:paraId="4E34EE1C" w14:textId="77777777" w:rsidR="001B277B" w:rsidRPr="00714360" w:rsidRDefault="001B277B" w:rsidP="001B277B">
      <w:pPr>
        <w:pStyle w:val="SCCNormalDoubleSpacing"/>
      </w:pPr>
    </w:p>
    <w:p w14:paraId="5F9F981D" w14:textId="77777777" w:rsidR="001B277B" w:rsidRDefault="001B277B" w:rsidP="001B277B">
      <w:pPr>
        <w:pStyle w:val="SCCNormalDoubleSpacing"/>
      </w:pPr>
      <w:r>
        <w:tab/>
      </w:r>
      <w:r w:rsidRPr="00C13567">
        <w:t>The judgment of the Court was delivered orally by</w:t>
      </w:r>
    </w:p>
    <w:p w14:paraId="089B789D" w14:textId="77777777" w:rsidR="001B277B" w:rsidRPr="00C13567" w:rsidRDefault="001B277B" w:rsidP="001B277B">
      <w:pPr>
        <w:pStyle w:val="SCCNormalDoubleSpacing"/>
        <w:spacing w:before="480" w:after="480"/>
        <w:rPr>
          <w:szCs w:val="24"/>
        </w:rPr>
      </w:pPr>
      <w:r w:rsidRPr="00C13567">
        <w:rPr>
          <w:szCs w:val="24"/>
        </w:rPr>
        <w:t>[1]</w:t>
      </w:r>
      <w:r>
        <w:tab/>
      </w:r>
      <w:r w:rsidRPr="00C13567">
        <w:rPr>
          <w:smallCaps/>
          <w:color w:val="000000"/>
          <w:szCs w:val="24"/>
        </w:rPr>
        <w:t>The Chief Justice</w:t>
      </w:r>
      <w:r w:rsidRPr="00C13567">
        <w:rPr>
          <w:color w:val="000000"/>
          <w:szCs w:val="24"/>
        </w:rPr>
        <w:t> — We are all of the view to dismiss the appeal for the unanimous reasons of the Court of Appeal for British Columbia.</w:t>
      </w:r>
    </w:p>
    <w:p w14:paraId="4F6EDDF9" w14:textId="77777777" w:rsidR="001B277B" w:rsidRDefault="001B277B" w:rsidP="001B277B">
      <w:pPr>
        <w:pStyle w:val="SCCNormalDoubleSpacing"/>
      </w:pPr>
      <w:r w:rsidRPr="001426A9">
        <w:tab/>
      </w:r>
      <w:r w:rsidRPr="00F45727">
        <w:rPr>
          <w:i/>
        </w:rPr>
        <w:t>Judgment accordingly</w:t>
      </w:r>
      <w:r>
        <w:rPr>
          <w:i/>
        </w:rPr>
        <w:t>.</w:t>
      </w:r>
    </w:p>
    <w:p w14:paraId="6B468979" w14:textId="77777777" w:rsidR="001B277B" w:rsidRDefault="001B277B" w:rsidP="001B277B">
      <w:pPr>
        <w:pStyle w:val="SCCNormalDoubleSpacing"/>
      </w:pPr>
    </w:p>
    <w:p w14:paraId="0C14D601" w14:textId="77777777" w:rsidR="001B277B" w:rsidRPr="00AC22E6" w:rsidRDefault="001B277B" w:rsidP="001B277B">
      <w:pPr>
        <w:pStyle w:val="SCCNormalDoubleSpacing"/>
        <w:rPr>
          <w:i/>
        </w:rPr>
      </w:pPr>
      <w:r>
        <w:tab/>
      </w:r>
      <w:r w:rsidRPr="005C7222">
        <w:rPr>
          <w:i/>
        </w:rPr>
        <w:t>Solicitor</w:t>
      </w:r>
      <w:r>
        <w:rPr>
          <w:i/>
        </w:rPr>
        <w:t>s</w:t>
      </w:r>
      <w:r w:rsidRPr="005C7222">
        <w:rPr>
          <w:i/>
        </w:rPr>
        <w:t xml:space="preserve"> for the appellant: </w:t>
      </w:r>
      <w:r>
        <w:rPr>
          <w:i/>
        </w:rPr>
        <w:t>Arvay Finlay</w:t>
      </w:r>
      <w:r w:rsidRPr="005C7222">
        <w:rPr>
          <w:i/>
        </w:rPr>
        <w:t xml:space="preserve">, </w:t>
      </w:r>
      <w:r>
        <w:rPr>
          <w:i/>
        </w:rPr>
        <w:t>Vancouver</w:t>
      </w:r>
      <w:r w:rsidRPr="005C7222">
        <w:rPr>
          <w:i/>
        </w:rPr>
        <w:t>.</w:t>
      </w:r>
    </w:p>
    <w:p w14:paraId="16629F56" w14:textId="77777777" w:rsidR="001B277B" w:rsidRDefault="001B277B" w:rsidP="001B277B">
      <w:pPr>
        <w:pStyle w:val="SCCLawFirm"/>
      </w:pPr>
    </w:p>
    <w:p w14:paraId="608757D8" w14:textId="77777777" w:rsidR="001B277B" w:rsidRDefault="001B277B" w:rsidP="001B277B">
      <w:pPr>
        <w:pStyle w:val="SCCLawFirm"/>
      </w:pPr>
      <w:r>
        <w:tab/>
        <w:t xml:space="preserve">Solicitor for </w:t>
      </w:r>
      <w:r w:rsidRPr="00572EBD">
        <w:t xml:space="preserve">the respondent: </w:t>
      </w:r>
      <w:r>
        <w:t>Attorney General of Canada</w:t>
      </w:r>
      <w:r w:rsidRPr="00572EBD">
        <w:t xml:space="preserve">, </w:t>
      </w:r>
      <w:r>
        <w:t>Vancouver.</w:t>
      </w:r>
    </w:p>
    <w:p w14:paraId="4341DCC0" w14:textId="77777777" w:rsidR="001B277B" w:rsidRDefault="001B277B" w:rsidP="001B277B">
      <w:pPr>
        <w:pStyle w:val="SCCNormalDoubleSpacing"/>
      </w:pPr>
    </w:p>
    <w:p w14:paraId="50BE7F13" w14:textId="77777777" w:rsidR="001B277B" w:rsidRPr="00C94722" w:rsidRDefault="001B277B" w:rsidP="001B277B">
      <w:pPr>
        <w:pStyle w:val="SCCNormalDoubleSpacing"/>
        <w:rPr>
          <w:i/>
          <w:color w:val="000000"/>
          <w:szCs w:val="24"/>
          <w:lang w:val="en-US" w:eastAsia="en-US"/>
        </w:rPr>
      </w:pPr>
      <w:r>
        <w:rPr>
          <w:rStyle w:val="SCCCounselPartyRoleChar"/>
        </w:rPr>
        <w:tab/>
      </w:r>
      <w:r>
        <w:rPr>
          <w:i/>
          <w:iCs/>
          <w:color w:val="000000"/>
          <w:szCs w:val="24"/>
          <w:lang w:val="en-US" w:eastAsia="en-US"/>
        </w:rPr>
        <w:t>Solicitor</w:t>
      </w:r>
      <w:r w:rsidRPr="00C94722">
        <w:rPr>
          <w:i/>
          <w:iCs/>
          <w:color w:val="000000"/>
          <w:szCs w:val="24"/>
          <w:lang w:val="en-US" w:eastAsia="en-US"/>
        </w:rPr>
        <w:t xml:space="preserve"> for the intervener </w:t>
      </w:r>
      <w:r w:rsidRPr="00C94722">
        <w:rPr>
          <w:i/>
          <w:color w:val="000000"/>
          <w:szCs w:val="24"/>
          <w:lang w:val="en-US" w:eastAsia="en-US"/>
        </w:rPr>
        <w:t>the Attorney General of Ontario</w:t>
      </w:r>
      <w:r w:rsidRPr="00C94722">
        <w:rPr>
          <w:i/>
        </w:rPr>
        <w:t xml:space="preserve">: </w:t>
      </w:r>
      <w:r w:rsidRPr="00C94722">
        <w:rPr>
          <w:i/>
          <w:color w:val="000000"/>
          <w:szCs w:val="24"/>
          <w:lang w:val="en-US" w:eastAsia="en-US"/>
        </w:rPr>
        <w:t>Attorney General of Ontario</w:t>
      </w:r>
      <w:r w:rsidRPr="00C94722">
        <w:rPr>
          <w:i/>
        </w:rPr>
        <w:t xml:space="preserve">, </w:t>
      </w:r>
      <w:r>
        <w:rPr>
          <w:i/>
        </w:rPr>
        <w:t>Toronto</w:t>
      </w:r>
      <w:r w:rsidRPr="00C94722">
        <w:rPr>
          <w:i/>
          <w:color w:val="000000"/>
          <w:szCs w:val="24"/>
          <w:lang w:val="en-US" w:eastAsia="en-US"/>
        </w:rPr>
        <w:t>.</w:t>
      </w:r>
    </w:p>
    <w:p w14:paraId="371DE720" w14:textId="77777777" w:rsidR="001B277B" w:rsidRPr="00C94722" w:rsidRDefault="001B277B" w:rsidP="001B277B">
      <w:pPr>
        <w:pStyle w:val="SCCNormalDoubleSpacing"/>
        <w:rPr>
          <w:i/>
          <w:color w:val="000000"/>
          <w:szCs w:val="24"/>
          <w:lang w:val="en-US" w:eastAsia="en-US"/>
        </w:rPr>
      </w:pPr>
    </w:p>
    <w:p w14:paraId="11388DB2"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 xml:space="preserve">Solicitor for the intervener </w:t>
      </w:r>
      <w:r>
        <w:rPr>
          <w:i/>
          <w:color w:val="000000"/>
          <w:szCs w:val="24"/>
          <w:lang w:val="en-US" w:eastAsia="en-US"/>
        </w:rPr>
        <w:t>the Attorney General of Que</w:t>
      </w:r>
      <w:r w:rsidRPr="00714360">
        <w:rPr>
          <w:i/>
          <w:color w:val="000000"/>
          <w:szCs w:val="24"/>
          <w:lang w:val="en-US" w:eastAsia="en-US"/>
        </w:rPr>
        <w:t>bec</w:t>
      </w:r>
      <w:r w:rsidRPr="00C94722">
        <w:rPr>
          <w:i/>
        </w:rPr>
        <w:t xml:space="preserve">: </w:t>
      </w:r>
      <w:r>
        <w:rPr>
          <w:i/>
          <w:color w:val="000000"/>
          <w:szCs w:val="24"/>
          <w:lang w:val="en-US" w:eastAsia="en-US"/>
        </w:rPr>
        <w:t>Attorney General of Que</w:t>
      </w:r>
      <w:r w:rsidRPr="00714360">
        <w:rPr>
          <w:i/>
          <w:color w:val="000000"/>
          <w:szCs w:val="24"/>
          <w:lang w:val="en-US" w:eastAsia="en-US"/>
        </w:rPr>
        <w:t>bec</w:t>
      </w:r>
      <w:r w:rsidRPr="00C94722">
        <w:rPr>
          <w:i/>
        </w:rPr>
        <w:t xml:space="preserve">, </w:t>
      </w:r>
      <w:r>
        <w:rPr>
          <w:i/>
        </w:rPr>
        <w:t>Qu</w:t>
      </w:r>
      <w:r w:rsidRPr="00F61EAF">
        <w:rPr>
          <w:i/>
          <w:lang w:val="en-US"/>
        </w:rPr>
        <w:t>ébec</w:t>
      </w:r>
      <w:r w:rsidRPr="00714360">
        <w:rPr>
          <w:i/>
          <w:color w:val="000000"/>
          <w:szCs w:val="24"/>
          <w:lang w:val="en-US" w:eastAsia="en-US"/>
        </w:rPr>
        <w:t>.</w:t>
      </w:r>
    </w:p>
    <w:p w14:paraId="41A09BB0" w14:textId="77777777" w:rsidR="001B277B" w:rsidRPr="00C94722" w:rsidRDefault="001B277B" w:rsidP="001B277B">
      <w:pPr>
        <w:pStyle w:val="SCCNormalDoubleSpacing"/>
        <w:rPr>
          <w:i/>
          <w:color w:val="000000"/>
          <w:szCs w:val="24"/>
          <w:lang w:val="en-US" w:eastAsia="en-US"/>
        </w:rPr>
      </w:pPr>
    </w:p>
    <w:p w14:paraId="4981875A"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 xml:space="preserve">Solicitor for the intervener </w:t>
      </w:r>
      <w:r w:rsidRPr="00714360">
        <w:rPr>
          <w:i/>
          <w:color w:val="000000"/>
          <w:szCs w:val="24"/>
          <w:lang w:val="en-US" w:eastAsia="en-US"/>
        </w:rPr>
        <w:t>the Attorney General of Saskatchewan</w:t>
      </w:r>
      <w:r w:rsidRPr="00C94722">
        <w:rPr>
          <w:i/>
        </w:rPr>
        <w:t xml:space="preserve">: </w:t>
      </w:r>
      <w:r w:rsidRPr="00714360">
        <w:rPr>
          <w:i/>
          <w:color w:val="000000"/>
          <w:szCs w:val="24"/>
          <w:lang w:val="en-US" w:eastAsia="en-US"/>
        </w:rPr>
        <w:t>Attorney General of Saskatchewan</w:t>
      </w:r>
      <w:r w:rsidRPr="00C94722">
        <w:rPr>
          <w:i/>
        </w:rPr>
        <w:t xml:space="preserve">, </w:t>
      </w:r>
      <w:r>
        <w:rPr>
          <w:i/>
        </w:rPr>
        <w:t>Regina</w:t>
      </w:r>
      <w:r w:rsidRPr="00714360">
        <w:rPr>
          <w:i/>
          <w:color w:val="000000"/>
          <w:szCs w:val="24"/>
          <w:lang w:val="en-US" w:eastAsia="en-US"/>
        </w:rPr>
        <w:t>.</w:t>
      </w:r>
    </w:p>
    <w:p w14:paraId="09326E6D" w14:textId="77777777" w:rsidR="001B277B" w:rsidRPr="00C94722" w:rsidRDefault="001B277B" w:rsidP="001B277B">
      <w:pPr>
        <w:pStyle w:val="SCCNormalDoubleSpacing"/>
        <w:rPr>
          <w:i/>
          <w:color w:val="000000"/>
          <w:szCs w:val="24"/>
          <w:lang w:val="en-US" w:eastAsia="en-US"/>
        </w:rPr>
      </w:pPr>
    </w:p>
    <w:p w14:paraId="6EC30032"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Solicitor</w:t>
      </w:r>
      <w:r>
        <w:rPr>
          <w:i/>
          <w:iCs/>
          <w:color w:val="000000"/>
          <w:szCs w:val="24"/>
          <w:lang w:eastAsia="en-US"/>
        </w:rPr>
        <w:t>s</w:t>
      </w:r>
      <w:r w:rsidRPr="00C94722">
        <w:rPr>
          <w:i/>
          <w:iCs/>
          <w:color w:val="000000"/>
          <w:szCs w:val="24"/>
          <w:lang w:eastAsia="en-US"/>
        </w:rPr>
        <w:t xml:space="preserve"> for the intervener</w:t>
      </w:r>
      <w:r w:rsidRPr="00714360">
        <w:rPr>
          <w:i/>
          <w:color w:val="000000"/>
          <w:szCs w:val="24"/>
          <w:lang w:val="en-US" w:eastAsia="en-US"/>
        </w:rPr>
        <w:t xml:space="preserve"> the Attorney General of Alberta</w:t>
      </w:r>
      <w:r w:rsidRPr="00C94722">
        <w:rPr>
          <w:i/>
        </w:rPr>
        <w:t xml:space="preserve">: </w:t>
      </w:r>
      <w:r>
        <w:rPr>
          <w:i/>
        </w:rPr>
        <w:t>Gall Legge Grant Zwack</w:t>
      </w:r>
      <w:r w:rsidRPr="00C94722">
        <w:rPr>
          <w:i/>
        </w:rPr>
        <w:t xml:space="preserve">, </w:t>
      </w:r>
      <w:r>
        <w:rPr>
          <w:i/>
        </w:rPr>
        <w:t>Vancouver; Attorney General of Alberta, Edmonton</w:t>
      </w:r>
      <w:r w:rsidRPr="00714360">
        <w:rPr>
          <w:i/>
          <w:color w:val="000000"/>
          <w:szCs w:val="24"/>
          <w:lang w:val="en-US" w:eastAsia="en-US"/>
        </w:rPr>
        <w:t>.</w:t>
      </w:r>
    </w:p>
    <w:p w14:paraId="49EB6BA2" w14:textId="77777777" w:rsidR="001B277B" w:rsidRPr="00C94722" w:rsidRDefault="001B277B" w:rsidP="001B277B">
      <w:pPr>
        <w:pStyle w:val="SCCNormalDoubleSpacing"/>
        <w:rPr>
          <w:i/>
          <w:color w:val="000000"/>
          <w:szCs w:val="24"/>
          <w:lang w:val="en-US" w:eastAsia="en-US"/>
        </w:rPr>
      </w:pPr>
    </w:p>
    <w:p w14:paraId="678D0E39"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 xml:space="preserve">Solicitor for the intervener </w:t>
      </w:r>
      <w:r w:rsidRPr="00714360">
        <w:rPr>
          <w:i/>
          <w:color w:val="000000"/>
          <w:szCs w:val="24"/>
          <w:lang w:val="en-US" w:eastAsia="en-US"/>
        </w:rPr>
        <w:t>the Ecojustice Canada Society</w:t>
      </w:r>
      <w:r w:rsidRPr="00C94722">
        <w:rPr>
          <w:i/>
        </w:rPr>
        <w:t xml:space="preserve">: </w:t>
      </w:r>
      <w:r w:rsidRPr="00714360">
        <w:rPr>
          <w:i/>
          <w:color w:val="000000"/>
          <w:szCs w:val="24"/>
          <w:lang w:val="en-US" w:eastAsia="en-US"/>
        </w:rPr>
        <w:t>Ecojustice Canada Society</w:t>
      </w:r>
      <w:r w:rsidRPr="00C94722">
        <w:rPr>
          <w:i/>
        </w:rPr>
        <w:t xml:space="preserve">, </w:t>
      </w:r>
      <w:r>
        <w:rPr>
          <w:i/>
        </w:rPr>
        <w:t>Vancouver</w:t>
      </w:r>
      <w:r w:rsidRPr="00714360">
        <w:rPr>
          <w:i/>
          <w:color w:val="000000"/>
          <w:szCs w:val="24"/>
          <w:lang w:val="en-US" w:eastAsia="en-US"/>
        </w:rPr>
        <w:t>.</w:t>
      </w:r>
    </w:p>
    <w:p w14:paraId="2967A1E3" w14:textId="77777777" w:rsidR="001B277B" w:rsidRPr="00C94722" w:rsidRDefault="001B277B" w:rsidP="001B277B">
      <w:pPr>
        <w:pStyle w:val="SCCNormalDoubleSpacing"/>
        <w:rPr>
          <w:i/>
          <w:color w:val="000000"/>
          <w:szCs w:val="24"/>
          <w:lang w:val="en-US" w:eastAsia="en-US"/>
        </w:rPr>
      </w:pPr>
    </w:p>
    <w:p w14:paraId="07BA3AA4"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Solicitor</w:t>
      </w:r>
      <w:r>
        <w:rPr>
          <w:i/>
          <w:iCs/>
          <w:color w:val="000000"/>
          <w:szCs w:val="24"/>
          <w:lang w:eastAsia="en-US"/>
        </w:rPr>
        <w:t>s</w:t>
      </w:r>
      <w:r w:rsidRPr="00C94722">
        <w:rPr>
          <w:i/>
          <w:iCs/>
          <w:color w:val="000000"/>
          <w:szCs w:val="24"/>
          <w:lang w:eastAsia="en-US"/>
        </w:rPr>
        <w:t xml:space="preserve"> for the intervener </w:t>
      </w:r>
      <w:r w:rsidRPr="00714360">
        <w:rPr>
          <w:i/>
          <w:color w:val="000000"/>
          <w:szCs w:val="24"/>
          <w:lang w:val="en-US" w:eastAsia="en-US"/>
        </w:rPr>
        <w:t>the Canadian Energy Pipeline Association</w:t>
      </w:r>
      <w:r w:rsidRPr="00C94722">
        <w:rPr>
          <w:i/>
        </w:rPr>
        <w:t xml:space="preserve">: </w:t>
      </w:r>
      <w:r>
        <w:rPr>
          <w:i/>
        </w:rPr>
        <w:t>Borden Ladner Gervais</w:t>
      </w:r>
      <w:r w:rsidRPr="00C94722">
        <w:rPr>
          <w:i/>
        </w:rPr>
        <w:t xml:space="preserve">, </w:t>
      </w:r>
      <w:r>
        <w:rPr>
          <w:i/>
        </w:rPr>
        <w:t>Calgary</w:t>
      </w:r>
      <w:r w:rsidRPr="00714360">
        <w:rPr>
          <w:i/>
          <w:color w:val="000000"/>
          <w:szCs w:val="24"/>
          <w:lang w:val="en-US" w:eastAsia="en-US"/>
        </w:rPr>
        <w:t>.</w:t>
      </w:r>
    </w:p>
    <w:p w14:paraId="0E684966" w14:textId="77777777" w:rsidR="001B277B" w:rsidRPr="00C94722" w:rsidRDefault="001B277B" w:rsidP="001B277B">
      <w:pPr>
        <w:pStyle w:val="SCCNormalDoubleSpacing"/>
        <w:rPr>
          <w:i/>
          <w:color w:val="000000"/>
          <w:szCs w:val="24"/>
          <w:lang w:val="en-US" w:eastAsia="en-US"/>
        </w:rPr>
      </w:pPr>
    </w:p>
    <w:p w14:paraId="51D47AC9"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Solicitor for the intervener</w:t>
      </w:r>
      <w:r w:rsidRPr="00714360">
        <w:rPr>
          <w:i/>
          <w:color w:val="000000"/>
          <w:szCs w:val="24"/>
          <w:lang w:val="en-US" w:eastAsia="en-US"/>
        </w:rPr>
        <w:t xml:space="preserve"> the Assembly of First Nations</w:t>
      </w:r>
      <w:r w:rsidRPr="00C94722">
        <w:rPr>
          <w:i/>
        </w:rPr>
        <w:t xml:space="preserve">: </w:t>
      </w:r>
      <w:r w:rsidRPr="00714360">
        <w:rPr>
          <w:i/>
          <w:color w:val="000000"/>
          <w:szCs w:val="24"/>
          <w:lang w:val="en-US" w:eastAsia="en-US"/>
        </w:rPr>
        <w:t>Assembly of First Nations</w:t>
      </w:r>
      <w:r w:rsidRPr="00C94722">
        <w:rPr>
          <w:i/>
        </w:rPr>
        <w:t xml:space="preserve">, </w:t>
      </w:r>
      <w:r>
        <w:rPr>
          <w:i/>
        </w:rPr>
        <w:t>Ottawa</w:t>
      </w:r>
      <w:r w:rsidRPr="00714360">
        <w:rPr>
          <w:i/>
          <w:color w:val="000000"/>
          <w:szCs w:val="24"/>
          <w:lang w:val="en-US" w:eastAsia="en-US"/>
        </w:rPr>
        <w:t>.</w:t>
      </w:r>
    </w:p>
    <w:p w14:paraId="5F775BB7" w14:textId="77777777" w:rsidR="001B277B" w:rsidRPr="00C94722" w:rsidRDefault="001B277B" w:rsidP="001B277B">
      <w:pPr>
        <w:pStyle w:val="SCCNormalDoubleSpacing"/>
        <w:rPr>
          <w:i/>
          <w:color w:val="000000"/>
          <w:szCs w:val="24"/>
          <w:lang w:val="en-US" w:eastAsia="en-US"/>
        </w:rPr>
      </w:pPr>
    </w:p>
    <w:p w14:paraId="01066E80"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 xml:space="preserve">Solicitors for the intervener </w:t>
      </w:r>
      <w:r w:rsidRPr="00714360">
        <w:rPr>
          <w:i/>
          <w:color w:val="000000"/>
          <w:szCs w:val="24"/>
          <w:lang w:val="en-US" w:eastAsia="en-US"/>
        </w:rPr>
        <w:t>the Heiltsuk Tribal Council</w:t>
      </w:r>
      <w:r w:rsidRPr="00C94722">
        <w:rPr>
          <w:i/>
        </w:rPr>
        <w:t xml:space="preserve">: </w:t>
      </w:r>
      <w:r>
        <w:rPr>
          <w:i/>
        </w:rPr>
        <w:t>Ng Ariss Fong</w:t>
      </w:r>
      <w:r w:rsidRPr="00C94722">
        <w:rPr>
          <w:i/>
        </w:rPr>
        <w:t xml:space="preserve">, </w:t>
      </w:r>
      <w:r>
        <w:rPr>
          <w:i/>
        </w:rPr>
        <w:t>Vancouver</w:t>
      </w:r>
      <w:r w:rsidRPr="00714360">
        <w:rPr>
          <w:i/>
          <w:color w:val="000000"/>
          <w:szCs w:val="24"/>
          <w:lang w:val="en-US" w:eastAsia="en-US"/>
        </w:rPr>
        <w:t>.</w:t>
      </w:r>
    </w:p>
    <w:p w14:paraId="6EC9D101" w14:textId="77777777" w:rsidR="001B277B" w:rsidRPr="00C94722" w:rsidRDefault="001B277B" w:rsidP="001B277B">
      <w:pPr>
        <w:pStyle w:val="SCCNormalDoubleSpacing"/>
        <w:rPr>
          <w:i/>
          <w:color w:val="000000"/>
          <w:szCs w:val="24"/>
          <w:lang w:val="en-US" w:eastAsia="en-US"/>
        </w:rPr>
      </w:pPr>
    </w:p>
    <w:p w14:paraId="4F640F85"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 xml:space="preserve">Solicitors for the intervener </w:t>
      </w:r>
      <w:r w:rsidRPr="00714360">
        <w:rPr>
          <w:i/>
          <w:color w:val="000000"/>
          <w:szCs w:val="24"/>
          <w:lang w:val="en-US" w:eastAsia="en-US"/>
        </w:rPr>
        <w:t>the City of Burnaby</w:t>
      </w:r>
      <w:r w:rsidRPr="00C94722">
        <w:rPr>
          <w:i/>
        </w:rPr>
        <w:t xml:space="preserve">: </w:t>
      </w:r>
      <w:r>
        <w:rPr>
          <w:i/>
        </w:rPr>
        <w:t>Ratcliff &amp; Company</w:t>
      </w:r>
      <w:r w:rsidRPr="00C94722">
        <w:rPr>
          <w:i/>
        </w:rPr>
        <w:t xml:space="preserve">, </w:t>
      </w:r>
      <w:r>
        <w:rPr>
          <w:i/>
        </w:rPr>
        <w:t>North Vancouver</w:t>
      </w:r>
      <w:r w:rsidRPr="00714360">
        <w:rPr>
          <w:i/>
          <w:color w:val="000000"/>
          <w:szCs w:val="24"/>
          <w:lang w:val="en-US" w:eastAsia="en-US"/>
        </w:rPr>
        <w:t>.</w:t>
      </w:r>
    </w:p>
    <w:p w14:paraId="4CB445F2" w14:textId="77777777" w:rsidR="001B277B" w:rsidRPr="00C94722" w:rsidRDefault="001B277B" w:rsidP="001B277B">
      <w:pPr>
        <w:pStyle w:val="SCCNormalDoubleSpacing"/>
        <w:rPr>
          <w:i/>
          <w:color w:val="000000"/>
          <w:szCs w:val="24"/>
          <w:lang w:val="en-US" w:eastAsia="en-US"/>
        </w:rPr>
      </w:pPr>
    </w:p>
    <w:p w14:paraId="3AEC2C95"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Solicitor</w:t>
      </w:r>
      <w:r>
        <w:rPr>
          <w:i/>
          <w:iCs/>
          <w:color w:val="000000"/>
          <w:szCs w:val="24"/>
          <w:lang w:eastAsia="en-US"/>
        </w:rPr>
        <w:t>s</w:t>
      </w:r>
      <w:r w:rsidRPr="00C94722">
        <w:rPr>
          <w:i/>
          <w:iCs/>
          <w:color w:val="000000"/>
          <w:szCs w:val="24"/>
          <w:lang w:eastAsia="en-US"/>
        </w:rPr>
        <w:t xml:space="preserve"> for the intervener </w:t>
      </w:r>
      <w:r w:rsidRPr="00714360">
        <w:rPr>
          <w:i/>
          <w:color w:val="000000"/>
          <w:szCs w:val="24"/>
          <w:lang w:val="en-US" w:eastAsia="en-US"/>
        </w:rPr>
        <w:t>Trans Mountain Pipeline ULC</w:t>
      </w:r>
      <w:r w:rsidRPr="00C94722">
        <w:rPr>
          <w:i/>
        </w:rPr>
        <w:t xml:space="preserve">: </w:t>
      </w:r>
      <w:r>
        <w:rPr>
          <w:i/>
        </w:rPr>
        <w:t>Osler, Hoskin &amp; Harcourt</w:t>
      </w:r>
      <w:r w:rsidRPr="00C94722">
        <w:rPr>
          <w:i/>
        </w:rPr>
        <w:t xml:space="preserve">, </w:t>
      </w:r>
      <w:r>
        <w:rPr>
          <w:i/>
        </w:rPr>
        <w:t>Calgary</w:t>
      </w:r>
      <w:r w:rsidRPr="00714360">
        <w:rPr>
          <w:i/>
          <w:color w:val="000000"/>
          <w:szCs w:val="24"/>
          <w:lang w:val="en-US" w:eastAsia="en-US"/>
        </w:rPr>
        <w:t>.</w:t>
      </w:r>
    </w:p>
    <w:p w14:paraId="1177178A" w14:textId="77777777" w:rsidR="001B277B" w:rsidRPr="00C94722" w:rsidRDefault="001B277B" w:rsidP="001B277B">
      <w:pPr>
        <w:pStyle w:val="SCCNormalDoubleSpacing"/>
        <w:rPr>
          <w:i/>
          <w:color w:val="000000"/>
          <w:szCs w:val="24"/>
          <w:lang w:val="en-US" w:eastAsia="en-US"/>
        </w:rPr>
      </w:pPr>
    </w:p>
    <w:p w14:paraId="20CEC095"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Solicitors for the intervener</w:t>
      </w:r>
      <w:r w:rsidRPr="00714360">
        <w:rPr>
          <w:i/>
          <w:color w:val="000000"/>
          <w:szCs w:val="24"/>
          <w:lang w:val="en-US" w:eastAsia="en-US"/>
        </w:rPr>
        <w:t xml:space="preserve"> Enbridge Inc</w:t>
      </w:r>
      <w:r>
        <w:rPr>
          <w:i/>
          <w:color w:val="000000"/>
          <w:szCs w:val="24"/>
          <w:lang w:val="en-US" w:eastAsia="en-US"/>
        </w:rPr>
        <w:t>.</w:t>
      </w:r>
      <w:r w:rsidRPr="00C94722">
        <w:rPr>
          <w:i/>
        </w:rPr>
        <w:t xml:space="preserve">: </w:t>
      </w:r>
      <w:r>
        <w:rPr>
          <w:i/>
        </w:rPr>
        <w:t>Osler, Hoskin &amp; Harcourt</w:t>
      </w:r>
      <w:r w:rsidRPr="00C94722">
        <w:rPr>
          <w:i/>
        </w:rPr>
        <w:t xml:space="preserve">, </w:t>
      </w:r>
      <w:r>
        <w:rPr>
          <w:i/>
        </w:rPr>
        <w:t>Calgary</w:t>
      </w:r>
      <w:r w:rsidRPr="00714360">
        <w:rPr>
          <w:i/>
          <w:color w:val="000000"/>
          <w:szCs w:val="24"/>
          <w:lang w:val="en-US" w:eastAsia="en-US"/>
        </w:rPr>
        <w:t>.</w:t>
      </w:r>
    </w:p>
    <w:p w14:paraId="36BED77E" w14:textId="77777777" w:rsidR="001B277B" w:rsidRPr="00C94722" w:rsidRDefault="001B277B" w:rsidP="001B277B">
      <w:pPr>
        <w:pStyle w:val="SCCNormalDoubleSpacing"/>
        <w:rPr>
          <w:i/>
          <w:color w:val="000000"/>
          <w:szCs w:val="24"/>
          <w:lang w:val="en-US" w:eastAsia="en-US"/>
        </w:rPr>
      </w:pPr>
    </w:p>
    <w:p w14:paraId="525DBB90"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 xml:space="preserve">Solicitors for the intervener </w:t>
      </w:r>
      <w:r w:rsidRPr="00714360">
        <w:rPr>
          <w:i/>
          <w:color w:val="000000"/>
          <w:szCs w:val="24"/>
          <w:lang w:val="en-US" w:eastAsia="en-US"/>
        </w:rPr>
        <w:t>the Railway Association of Canada</w:t>
      </w:r>
      <w:r w:rsidRPr="00C94722">
        <w:rPr>
          <w:i/>
        </w:rPr>
        <w:t xml:space="preserve">: </w:t>
      </w:r>
      <w:r>
        <w:rPr>
          <w:i/>
        </w:rPr>
        <w:t>McCarthy Tétrault</w:t>
      </w:r>
      <w:r w:rsidRPr="00C94722">
        <w:rPr>
          <w:i/>
        </w:rPr>
        <w:t xml:space="preserve">, </w:t>
      </w:r>
      <w:r>
        <w:rPr>
          <w:i/>
        </w:rPr>
        <w:t>Vancouver</w:t>
      </w:r>
      <w:r w:rsidRPr="00714360">
        <w:rPr>
          <w:i/>
          <w:color w:val="000000"/>
          <w:szCs w:val="24"/>
          <w:lang w:val="en-US" w:eastAsia="en-US"/>
        </w:rPr>
        <w:t>.</w:t>
      </w:r>
    </w:p>
    <w:p w14:paraId="70F16564" w14:textId="77777777" w:rsidR="001B277B" w:rsidRPr="00C94722" w:rsidRDefault="001B277B" w:rsidP="001B277B">
      <w:pPr>
        <w:pStyle w:val="SCCNormalDoubleSpacing"/>
        <w:rPr>
          <w:i/>
          <w:color w:val="000000"/>
          <w:szCs w:val="24"/>
          <w:lang w:val="en-US" w:eastAsia="en-US"/>
        </w:rPr>
      </w:pPr>
    </w:p>
    <w:p w14:paraId="77CBA49C"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 xml:space="preserve">Solicitors for the intervener </w:t>
      </w:r>
      <w:r w:rsidRPr="00714360">
        <w:rPr>
          <w:i/>
          <w:color w:val="000000"/>
          <w:szCs w:val="24"/>
          <w:lang w:val="en-US" w:eastAsia="en-US"/>
        </w:rPr>
        <w:t>the Explorers and Producers Association of Canada</w:t>
      </w:r>
      <w:r w:rsidRPr="00C94722">
        <w:rPr>
          <w:i/>
        </w:rPr>
        <w:t xml:space="preserve">: </w:t>
      </w:r>
      <w:r>
        <w:rPr>
          <w:i/>
        </w:rPr>
        <w:t>Burnet, Duckworth &amp; Palmer</w:t>
      </w:r>
      <w:r w:rsidRPr="00C94722">
        <w:rPr>
          <w:i/>
        </w:rPr>
        <w:t xml:space="preserve">, </w:t>
      </w:r>
      <w:r>
        <w:rPr>
          <w:i/>
        </w:rPr>
        <w:t>Calgary</w:t>
      </w:r>
      <w:r w:rsidRPr="00714360">
        <w:rPr>
          <w:i/>
          <w:color w:val="000000"/>
          <w:szCs w:val="24"/>
          <w:lang w:val="en-US" w:eastAsia="en-US"/>
        </w:rPr>
        <w:t>.</w:t>
      </w:r>
    </w:p>
    <w:p w14:paraId="5A76FB77" w14:textId="77777777" w:rsidR="001B277B" w:rsidRPr="00C94722" w:rsidRDefault="001B277B" w:rsidP="001B277B">
      <w:pPr>
        <w:pStyle w:val="SCCNormalDoubleSpacing"/>
        <w:rPr>
          <w:i/>
          <w:color w:val="000000"/>
          <w:szCs w:val="24"/>
          <w:lang w:val="en-US" w:eastAsia="en-US"/>
        </w:rPr>
      </w:pPr>
    </w:p>
    <w:p w14:paraId="2199FBBE"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Solicitor</w:t>
      </w:r>
      <w:r>
        <w:rPr>
          <w:i/>
          <w:iCs/>
          <w:color w:val="000000"/>
          <w:szCs w:val="24"/>
          <w:lang w:eastAsia="en-US"/>
        </w:rPr>
        <w:t>s</w:t>
      </w:r>
      <w:r w:rsidRPr="00C94722">
        <w:rPr>
          <w:i/>
          <w:iCs/>
          <w:color w:val="000000"/>
          <w:szCs w:val="24"/>
          <w:lang w:eastAsia="en-US"/>
        </w:rPr>
        <w:t xml:space="preserve"> for the intervener </w:t>
      </w:r>
      <w:r w:rsidRPr="00714360">
        <w:rPr>
          <w:i/>
          <w:color w:val="000000"/>
          <w:szCs w:val="24"/>
          <w:lang w:val="en-US" w:eastAsia="en-US"/>
        </w:rPr>
        <w:t>the Canadian Fuels Association</w:t>
      </w:r>
      <w:r w:rsidRPr="00C94722">
        <w:rPr>
          <w:i/>
        </w:rPr>
        <w:t xml:space="preserve">: </w:t>
      </w:r>
      <w:r>
        <w:rPr>
          <w:i/>
        </w:rPr>
        <w:t>Fasken Martineau DuMoulin</w:t>
      </w:r>
      <w:r w:rsidRPr="00C94722">
        <w:rPr>
          <w:i/>
        </w:rPr>
        <w:t xml:space="preserve">, </w:t>
      </w:r>
      <w:r>
        <w:rPr>
          <w:i/>
        </w:rPr>
        <w:t>Vancouver</w:t>
      </w:r>
      <w:r w:rsidRPr="00714360">
        <w:rPr>
          <w:i/>
          <w:color w:val="000000"/>
          <w:szCs w:val="24"/>
          <w:lang w:val="en-US" w:eastAsia="en-US"/>
        </w:rPr>
        <w:t>.</w:t>
      </w:r>
    </w:p>
    <w:p w14:paraId="2B5B7700" w14:textId="77777777" w:rsidR="001B277B" w:rsidRPr="00C94722" w:rsidRDefault="001B277B" w:rsidP="001B277B">
      <w:pPr>
        <w:pStyle w:val="SCCNormalDoubleSpacing"/>
        <w:rPr>
          <w:i/>
          <w:color w:val="000000"/>
          <w:szCs w:val="24"/>
          <w:lang w:val="en-US" w:eastAsia="en-US"/>
        </w:rPr>
      </w:pPr>
    </w:p>
    <w:p w14:paraId="6EF0FFB5"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Solicitor</w:t>
      </w:r>
      <w:r>
        <w:rPr>
          <w:i/>
          <w:iCs/>
          <w:color w:val="000000"/>
          <w:szCs w:val="24"/>
          <w:lang w:eastAsia="en-US"/>
        </w:rPr>
        <w:t>s</w:t>
      </w:r>
      <w:r w:rsidRPr="00C94722">
        <w:rPr>
          <w:i/>
          <w:iCs/>
          <w:color w:val="000000"/>
          <w:szCs w:val="24"/>
          <w:lang w:eastAsia="en-US"/>
        </w:rPr>
        <w:t xml:space="preserve"> for the intervener </w:t>
      </w:r>
      <w:r w:rsidRPr="00714360">
        <w:rPr>
          <w:i/>
          <w:color w:val="000000"/>
          <w:szCs w:val="24"/>
          <w:lang w:val="en-US" w:eastAsia="en-US"/>
        </w:rPr>
        <w:t>the Council of The Haida Nation</w:t>
      </w:r>
      <w:r w:rsidRPr="00C94722">
        <w:rPr>
          <w:i/>
        </w:rPr>
        <w:t xml:space="preserve">: </w:t>
      </w:r>
      <w:r>
        <w:rPr>
          <w:i/>
        </w:rPr>
        <w:t>White Raven Law Corporation</w:t>
      </w:r>
      <w:r w:rsidRPr="00C94722">
        <w:rPr>
          <w:i/>
        </w:rPr>
        <w:t xml:space="preserve">, </w:t>
      </w:r>
      <w:r>
        <w:rPr>
          <w:i/>
        </w:rPr>
        <w:t>Surrey; Paterson Law Office, Surre</w:t>
      </w:r>
      <w:r w:rsidRPr="00C904E0">
        <w:rPr>
          <w:i/>
        </w:rPr>
        <w:t>y.</w:t>
      </w:r>
    </w:p>
    <w:p w14:paraId="2E8EB240" w14:textId="77777777" w:rsidR="001B277B" w:rsidRPr="00C94722" w:rsidRDefault="001B277B" w:rsidP="001B277B">
      <w:pPr>
        <w:pStyle w:val="SCCNormalDoubleSpacing"/>
        <w:rPr>
          <w:i/>
          <w:color w:val="000000"/>
          <w:szCs w:val="24"/>
          <w:lang w:val="en-US" w:eastAsia="en-US"/>
        </w:rPr>
      </w:pPr>
    </w:p>
    <w:p w14:paraId="3358FF84"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 xml:space="preserve">Solicitors for the intervener </w:t>
      </w:r>
      <w:r w:rsidRPr="00714360">
        <w:rPr>
          <w:i/>
          <w:color w:val="000000"/>
          <w:szCs w:val="24"/>
          <w:lang w:val="en-US" w:eastAsia="en-US"/>
        </w:rPr>
        <w:t>the Little Shuswap Lake Indian Band</w:t>
      </w:r>
      <w:r w:rsidRPr="00C94722">
        <w:rPr>
          <w:i/>
        </w:rPr>
        <w:t xml:space="preserve">: </w:t>
      </w:r>
      <w:r>
        <w:rPr>
          <w:i/>
        </w:rPr>
        <w:t>Grant Kovacs Norell</w:t>
      </w:r>
      <w:r w:rsidRPr="00C94722">
        <w:rPr>
          <w:i/>
        </w:rPr>
        <w:t xml:space="preserve">, </w:t>
      </w:r>
      <w:r>
        <w:rPr>
          <w:i/>
        </w:rPr>
        <w:t>Vancouver</w:t>
      </w:r>
      <w:r w:rsidRPr="00714360">
        <w:rPr>
          <w:i/>
          <w:color w:val="000000"/>
          <w:szCs w:val="24"/>
          <w:lang w:val="en-US" w:eastAsia="en-US"/>
        </w:rPr>
        <w:t>.</w:t>
      </w:r>
    </w:p>
    <w:p w14:paraId="784F429E"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p>
    <w:p w14:paraId="13BB952C"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 xml:space="preserve">Solicitor for the intervener </w:t>
      </w:r>
      <w:r w:rsidRPr="00714360">
        <w:rPr>
          <w:i/>
          <w:color w:val="000000"/>
          <w:szCs w:val="24"/>
          <w:lang w:val="en-US" w:eastAsia="en-US"/>
        </w:rPr>
        <w:t>the City of Vancouver</w:t>
      </w:r>
      <w:r w:rsidRPr="00C94722">
        <w:rPr>
          <w:i/>
        </w:rPr>
        <w:t xml:space="preserve">: </w:t>
      </w:r>
      <w:r w:rsidRPr="00714360">
        <w:rPr>
          <w:i/>
          <w:color w:val="000000"/>
          <w:szCs w:val="24"/>
          <w:lang w:val="en-US" w:eastAsia="en-US"/>
        </w:rPr>
        <w:t>City of Vancouver</w:t>
      </w:r>
      <w:r w:rsidRPr="00C94722">
        <w:rPr>
          <w:i/>
        </w:rPr>
        <w:t xml:space="preserve">, </w:t>
      </w:r>
      <w:r>
        <w:rPr>
          <w:i/>
        </w:rPr>
        <w:t>Vancouver</w:t>
      </w:r>
      <w:r w:rsidRPr="00714360">
        <w:rPr>
          <w:i/>
          <w:color w:val="000000"/>
          <w:szCs w:val="24"/>
          <w:lang w:val="en-US" w:eastAsia="en-US"/>
        </w:rPr>
        <w:t>.</w:t>
      </w:r>
    </w:p>
    <w:p w14:paraId="1E567082" w14:textId="77777777" w:rsidR="001B277B" w:rsidRPr="00C94722" w:rsidRDefault="001B277B" w:rsidP="001B277B">
      <w:pPr>
        <w:pStyle w:val="SCCNormalDoubleSpacing"/>
        <w:rPr>
          <w:i/>
          <w:color w:val="000000"/>
          <w:szCs w:val="24"/>
          <w:lang w:val="en-US" w:eastAsia="en-US"/>
        </w:rPr>
      </w:pPr>
    </w:p>
    <w:p w14:paraId="7526F58D"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Solicitor</w:t>
      </w:r>
      <w:r>
        <w:rPr>
          <w:i/>
          <w:iCs/>
          <w:color w:val="000000"/>
          <w:szCs w:val="24"/>
          <w:lang w:eastAsia="en-US"/>
        </w:rPr>
        <w:t>s</w:t>
      </w:r>
      <w:r w:rsidRPr="00C94722">
        <w:rPr>
          <w:i/>
          <w:iCs/>
          <w:color w:val="000000"/>
          <w:szCs w:val="24"/>
          <w:lang w:eastAsia="en-US"/>
        </w:rPr>
        <w:t xml:space="preserve"> for the intervener</w:t>
      </w:r>
      <w:r>
        <w:rPr>
          <w:i/>
          <w:iCs/>
          <w:color w:val="000000"/>
          <w:szCs w:val="24"/>
          <w:lang w:eastAsia="en-US"/>
        </w:rPr>
        <w:t>s</w:t>
      </w:r>
      <w:r w:rsidRPr="00C94722">
        <w:rPr>
          <w:i/>
          <w:iCs/>
          <w:color w:val="000000"/>
          <w:szCs w:val="24"/>
          <w:lang w:eastAsia="en-US"/>
        </w:rPr>
        <w:t xml:space="preserve"> </w:t>
      </w:r>
      <w:r w:rsidRPr="00714360">
        <w:rPr>
          <w:i/>
          <w:color w:val="000000"/>
          <w:szCs w:val="24"/>
          <w:lang w:val="en-US" w:eastAsia="en-US"/>
        </w:rPr>
        <w:t>Suncor Energy Inc., Imperial Oil Limited, Husky Oil Operations Limited, Cenovus Energy Inc. and Canadian Natural Resources Limited</w:t>
      </w:r>
      <w:r w:rsidRPr="00C94722">
        <w:rPr>
          <w:i/>
        </w:rPr>
        <w:t xml:space="preserve">: </w:t>
      </w:r>
      <w:r>
        <w:rPr>
          <w:i/>
        </w:rPr>
        <w:t>Blake, Cassels &amp; Graydon</w:t>
      </w:r>
      <w:r w:rsidRPr="00C94722">
        <w:rPr>
          <w:i/>
        </w:rPr>
        <w:t xml:space="preserve">, </w:t>
      </w:r>
      <w:r>
        <w:rPr>
          <w:i/>
        </w:rPr>
        <w:t>Toronto</w:t>
      </w:r>
      <w:r w:rsidRPr="00714360">
        <w:rPr>
          <w:i/>
          <w:color w:val="000000"/>
          <w:szCs w:val="24"/>
          <w:lang w:val="en-US" w:eastAsia="en-US"/>
        </w:rPr>
        <w:t>.</w:t>
      </w:r>
    </w:p>
    <w:p w14:paraId="72A7299E" w14:textId="77777777" w:rsidR="001B277B" w:rsidRPr="00C94722" w:rsidRDefault="001B277B" w:rsidP="001B277B">
      <w:pPr>
        <w:pStyle w:val="SCCNormalDoubleSpacing"/>
        <w:rPr>
          <w:i/>
          <w:color w:val="000000"/>
          <w:szCs w:val="24"/>
          <w:lang w:val="en-US" w:eastAsia="en-US"/>
        </w:rPr>
      </w:pPr>
    </w:p>
    <w:p w14:paraId="11F474EF"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r w:rsidRPr="00C94722">
        <w:rPr>
          <w:i/>
          <w:iCs/>
          <w:color w:val="000000"/>
          <w:szCs w:val="24"/>
          <w:lang w:eastAsia="en-US"/>
        </w:rPr>
        <w:t>Solicitor</w:t>
      </w:r>
      <w:r>
        <w:rPr>
          <w:i/>
          <w:iCs/>
          <w:color w:val="000000"/>
          <w:szCs w:val="24"/>
          <w:lang w:eastAsia="en-US"/>
        </w:rPr>
        <w:t>s</w:t>
      </w:r>
      <w:r w:rsidRPr="00C94722">
        <w:rPr>
          <w:i/>
          <w:iCs/>
          <w:color w:val="000000"/>
          <w:szCs w:val="24"/>
          <w:lang w:eastAsia="en-US"/>
        </w:rPr>
        <w:t xml:space="preserve"> for the intervener</w:t>
      </w:r>
      <w:r>
        <w:rPr>
          <w:i/>
          <w:iCs/>
          <w:color w:val="000000"/>
          <w:szCs w:val="24"/>
          <w:lang w:eastAsia="en-US"/>
        </w:rPr>
        <w:t>s</w:t>
      </w:r>
      <w:r w:rsidRPr="00C94722">
        <w:rPr>
          <w:i/>
          <w:iCs/>
          <w:color w:val="000000"/>
          <w:szCs w:val="24"/>
          <w:lang w:eastAsia="en-US"/>
        </w:rPr>
        <w:t xml:space="preserve"> </w:t>
      </w:r>
      <w:r w:rsidRPr="00714360">
        <w:rPr>
          <w:i/>
          <w:color w:val="000000"/>
          <w:szCs w:val="24"/>
          <w:lang w:val="en-US" w:eastAsia="en-US"/>
        </w:rPr>
        <w:t>the Beecher Bay Fi</w:t>
      </w:r>
      <w:r>
        <w:rPr>
          <w:i/>
          <w:color w:val="000000"/>
          <w:szCs w:val="24"/>
          <w:lang w:val="en-US" w:eastAsia="en-US"/>
        </w:rPr>
        <w:t>rst Nation, the Songhees Nation and</w:t>
      </w:r>
      <w:r w:rsidRPr="00714360">
        <w:rPr>
          <w:i/>
          <w:color w:val="000000"/>
          <w:szCs w:val="24"/>
          <w:lang w:val="en-US" w:eastAsia="en-US"/>
        </w:rPr>
        <w:t xml:space="preserve"> the T’Sou-ke Nation</w:t>
      </w:r>
      <w:r w:rsidRPr="00C94722">
        <w:rPr>
          <w:i/>
        </w:rPr>
        <w:t xml:space="preserve">: </w:t>
      </w:r>
      <w:r>
        <w:rPr>
          <w:i/>
        </w:rPr>
        <w:t>JFK Law Corporation</w:t>
      </w:r>
      <w:r w:rsidRPr="00C94722">
        <w:rPr>
          <w:i/>
        </w:rPr>
        <w:t xml:space="preserve">, </w:t>
      </w:r>
      <w:r>
        <w:rPr>
          <w:i/>
        </w:rPr>
        <w:t>Victoria</w:t>
      </w:r>
      <w:r w:rsidRPr="00714360">
        <w:rPr>
          <w:i/>
          <w:color w:val="000000"/>
          <w:szCs w:val="24"/>
          <w:lang w:val="en-US" w:eastAsia="en-US"/>
        </w:rPr>
        <w:t>.</w:t>
      </w:r>
    </w:p>
    <w:p w14:paraId="6A36A2E7" w14:textId="77777777" w:rsidR="001B277B" w:rsidRPr="00C94722" w:rsidRDefault="001B277B" w:rsidP="001B277B">
      <w:pPr>
        <w:pStyle w:val="SCCNormalDoubleSpacing"/>
        <w:rPr>
          <w:i/>
          <w:color w:val="000000"/>
          <w:szCs w:val="24"/>
          <w:lang w:val="en-US" w:eastAsia="en-US"/>
        </w:rPr>
      </w:pPr>
      <w:r w:rsidRPr="00C94722">
        <w:rPr>
          <w:i/>
          <w:color w:val="000000"/>
          <w:szCs w:val="24"/>
          <w:lang w:val="en-US" w:eastAsia="en-US"/>
        </w:rPr>
        <w:tab/>
      </w:r>
    </w:p>
    <w:p w14:paraId="1BB17C7B" w14:textId="5F8E1DFE" w:rsidR="00AC22E6" w:rsidRPr="001B277B" w:rsidRDefault="001B277B" w:rsidP="001B277B">
      <w:pPr>
        <w:pStyle w:val="SCCNormalDoubleSpacing"/>
      </w:pPr>
      <w:r w:rsidRPr="00C94722">
        <w:rPr>
          <w:i/>
          <w:color w:val="000000"/>
          <w:szCs w:val="24"/>
          <w:lang w:val="en-US" w:eastAsia="en-US"/>
        </w:rPr>
        <w:tab/>
      </w:r>
      <w:r w:rsidRPr="00C94722">
        <w:rPr>
          <w:i/>
          <w:iCs/>
          <w:color w:val="000000"/>
          <w:szCs w:val="24"/>
          <w:lang w:eastAsia="en-US"/>
        </w:rPr>
        <w:t>Solicitor</w:t>
      </w:r>
      <w:r>
        <w:rPr>
          <w:i/>
          <w:iCs/>
          <w:color w:val="000000"/>
          <w:szCs w:val="24"/>
          <w:lang w:eastAsia="en-US"/>
        </w:rPr>
        <w:t>s</w:t>
      </w:r>
      <w:r w:rsidRPr="00C94722">
        <w:rPr>
          <w:i/>
          <w:iCs/>
          <w:color w:val="000000"/>
          <w:szCs w:val="24"/>
          <w:lang w:eastAsia="en-US"/>
        </w:rPr>
        <w:t xml:space="preserve"> for the intervener</w:t>
      </w:r>
      <w:r w:rsidRPr="00714360">
        <w:rPr>
          <w:i/>
          <w:color w:val="000000"/>
          <w:szCs w:val="24"/>
          <w:lang w:val="en-US" w:eastAsia="en-US"/>
        </w:rPr>
        <w:t xml:space="preserve"> the Canadian Association of Petroleum Producers</w:t>
      </w:r>
      <w:r w:rsidRPr="00C94722">
        <w:rPr>
          <w:i/>
        </w:rPr>
        <w:t xml:space="preserve">: </w:t>
      </w:r>
      <w:r>
        <w:rPr>
          <w:i/>
        </w:rPr>
        <w:t>Lawson Lundell</w:t>
      </w:r>
      <w:r w:rsidRPr="00C94722">
        <w:rPr>
          <w:i/>
        </w:rPr>
        <w:t xml:space="preserve">, </w:t>
      </w:r>
      <w:r>
        <w:rPr>
          <w:i/>
        </w:rPr>
        <w:t>Calgary</w:t>
      </w:r>
      <w:r w:rsidRPr="00714360">
        <w:rPr>
          <w:i/>
          <w:color w:val="000000"/>
          <w:szCs w:val="24"/>
          <w:lang w:val="en-US" w:eastAsia="en-US"/>
        </w:rPr>
        <w:t>.</w:t>
      </w:r>
    </w:p>
    <w:sectPr w:rsidR="00AC22E6" w:rsidRPr="001B277B" w:rsidSect="0009293C">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F41CD" w14:textId="77777777" w:rsidR="00D006C5" w:rsidRDefault="00D006C5">
      <w:r>
        <w:separator/>
      </w:r>
    </w:p>
  </w:endnote>
  <w:endnote w:type="continuationSeparator" w:id="0">
    <w:p w14:paraId="6D2BF8B3" w14:textId="77777777" w:rsidR="00D006C5" w:rsidRDefault="00D0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549B0" w14:textId="77777777" w:rsidR="00D006C5" w:rsidRDefault="00D006C5">
      <w:r>
        <w:separator/>
      </w:r>
    </w:p>
  </w:footnote>
  <w:footnote w:type="continuationSeparator" w:id="0">
    <w:p w14:paraId="7824F176" w14:textId="77777777" w:rsidR="00D006C5" w:rsidRDefault="00D00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5B5F"/>
    <w:rsid w:val="00025198"/>
    <w:rsid w:val="000578A3"/>
    <w:rsid w:val="000648CC"/>
    <w:rsid w:val="00075172"/>
    <w:rsid w:val="000950E9"/>
    <w:rsid w:val="0009556D"/>
    <w:rsid w:val="000A1BF4"/>
    <w:rsid w:val="000B0BFE"/>
    <w:rsid w:val="000C59B8"/>
    <w:rsid w:val="000C6AF0"/>
    <w:rsid w:val="000E3A57"/>
    <w:rsid w:val="00104F33"/>
    <w:rsid w:val="0011152E"/>
    <w:rsid w:val="00111DE2"/>
    <w:rsid w:val="00116B38"/>
    <w:rsid w:val="00122FE6"/>
    <w:rsid w:val="00123419"/>
    <w:rsid w:val="00133B7D"/>
    <w:rsid w:val="00135406"/>
    <w:rsid w:val="00135972"/>
    <w:rsid w:val="001426A9"/>
    <w:rsid w:val="00154D7C"/>
    <w:rsid w:val="001570B0"/>
    <w:rsid w:val="0015752C"/>
    <w:rsid w:val="00157737"/>
    <w:rsid w:val="00165277"/>
    <w:rsid w:val="00170592"/>
    <w:rsid w:val="00173311"/>
    <w:rsid w:val="001738F4"/>
    <w:rsid w:val="001833C1"/>
    <w:rsid w:val="00186351"/>
    <w:rsid w:val="00195D83"/>
    <w:rsid w:val="00195E61"/>
    <w:rsid w:val="001A00C1"/>
    <w:rsid w:val="001A1069"/>
    <w:rsid w:val="001B277B"/>
    <w:rsid w:val="001B33E0"/>
    <w:rsid w:val="001B4573"/>
    <w:rsid w:val="001C779F"/>
    <w:rsid w:val="001D2AC1"/>
    <w:rsid w:val="001D4E88"/>
    <w:rsid w:val="001E4E02"/>
    <w:rsid w:val="00220FC2"/>
    <w:rsid w:val="002222F4"/>
    <w:rsid w:val="00224FC0"/>
    <w:rsid w:val="00225EA4"/>
    <w:rsid w:val="00226EAF"/>
    <w:rsid w:val="00231F3A"/>
    <w:rsid w:val="00234199"/>
    <w:rsid w:val="00235700"/>
    <w:rsid w:val="00237348"/>
    <w:rsid w:val="002406EE"/>
    <w:rsid w:val="00243EC8"/>
    <w:rsid w:val="002642CF"/>
    <w:rsid w:val="00267055"/>
    <w:rsid w:val="00270D93"/>
    <w:rsid w:val="00274049"/>
    <w:rsid w:val="002745CC"/>
    <w:rsid w:val="00287FCE"/>
    <w:rsid w:val="002B2A63"/>
    <w:rsid w:val="002B7924"/>
    <w:rsid w:val="002D28C3"/>
    <w:rsid w:val="002D39A4"/>
    <w:rsid w:val="002D4288"/>
    <w:rsid w:val="002E6705"/>
    <w:rsid w:val="00301D08"/>
    <w:rsid w:val="0030329A"/>
    <w:rsid w:val="0031086F"/>
    <w:rsid w:val="0031414C"/>
    <w:rsid w:val="00314E01"/>
    <w:rsid w:val="0032089D"/>
    <w:rsid w:val="003226B9"/>
    <w:rsid w:val="003310DE"/>
    <w:rsid w:val="003323B0"/>
    <w:rsid w:val="00342C5D"/>
    <w:rsid w:val="00344C21"/>
    <w:rsid w:val="0035169A"/>
    <w:rsid w:val="0035259D"/>
    <w:rsid w:val="00364B18"/>
    <w:rsid w:val="00371A71"/>
    <w:rsid w:val="00397F78"/>
    <w:rsid w:val="003A125D"/>
    <w:rsid w:val="003A4C70"/>
    <w:rsid w:val="003A4F02"/>
    <w:rsid w:val="003A540A"/>
    <w:rsid w:val="003A56B4"/>
    <w:rsid w:val="003B215F"/>
    <w:rsid w:val="003C799C"/>
    <w:rsid w:val="003D0399"/>
    <w:rsid w:val="003E1C71"/>
    <w:rsid w:val="003E6071"/>
    <w:rsid w:val="003F327B"/>
    <w:rsid w:val="00406166"/>
    <w:rsid w:val="0040704B"/>
    <w:rsid w:val="00410A55"/>
    <w:rsid w:val="00411300"/>
    <w:rsid w:val="00415417"/>
    <w:rsid w:val="00426659"/>
    <w:rsid w:val="00450352"/>
    <w:rsid w:val="00454BDB"/>
    <w:rsid w:val="00464800"/>
    <w:rsid w:val="00465132"/>
    <w:rsid w:val="00480C90"/>
    <w:rsid w:val="0048396F"/>
    <w:rsid w:val="00492A14"/>
    <w:rsid w:val="00493C18"/>
    <w:rsid w:val="004A058F"/>
    <w:rsid w:val="004A59EF"/>
    <w:rsid w:val="004A600C"/>
    <w:rsid w:val="004A6118"/>
    <w:rsid w:val="004C478D"/>
    <w:rsid w:val="004C5308"/>
    <w:rsid w:val="004E0C56"/>
    <w:rsid w:val="004E2C26"/>
    <w:rsid w:val="004E5A34"/>
    <w:rsid w:val="004F2F89"/>
    <w:rsid w:val="004F36FF"/>
    <w:rsid w:val="004F7750"/>
    <w:rsid w:val="005015CA"/>
    <w:rsid w:val="005046CD"/>
    <w:rsid w:val="00511767"/>
    <w:rsid w:val="005125A8"/>
    <w:rsid w:val="00521AE8"/>
    <w:rsid w:val="00525312"/>
    <w:rsid w:val="0052562F"/>
    <w:rsid w:val="00527180"/>
    <w:rsid w:val="0054201E"/>
    <w:rsid w:val="005437B2"/>
    <w:rsid w:val="0055140A"/>
    <w:rsid w:val="00555291"/>
    <w:rsid w:val="00566AD1"/>
    <w:rsid w:val="00572EBD"/>
    <w:rsid w:val="00583EDE"/>
    <w:rsid w:val="005A6079"/>
    <w:rsid w:val="005A7F6D"/>
    <w:rsid w:val="005C7222"/>
    <w:rsid w:val="005E4698"/>
    <w:rsid w:val="005E6A9C"/>
    <w:rsid w:val="0060580F"/>
    <w:rsid w:val="00605CDA"/>
    <w:rsid w:val="00610539"/>
    <w:rsid w:val="00613969"/>
    <w:rsid w:val="00625C35"/>
    <w:rsid w:val="0065180A"/>
    <w:rsid w:val="00656313"/>
    <w:rsid w:val="006565F4"/>
    <w:rsid w:val="00684EEA"/>
    <w:rsid w:val="00685E75"/>
    <w:rsid w:val="006938F4"/>
    <w:rsid w:val="00694BCD"/>
    <w:rsid w:val="0069689B"/>
    <w:rsid w:val="006978A5"/>
    <w:rsid w:val="006A1551"/>
    <w:rsid w:val="006B150F"/>
    <w:rsid w:val="006B5FF5"/>
    <w:rsid w:val="006C02D5"/>
    <w:rsid w:val="006C32E7"/>
    <w:rsid w:val="006C798B"/>
    <w:rsid w:val="006F135A"/>
    <w:rsid w:val="006F30AF"/>
    <w:rsid w:val="00700DFE"/>
    <w:rsid w:val="00701759"/>
    <w:rsid w:val="0070255B"/>
    <w:rsid w:val="00705C15"/>
    <w:rsid w:val="007108C7"/>
    <w:rsid w:val="00712846"/>
    <w:rsid w:val="00714360"/>
    <w:rsid w:val="0071600E"/>
    <w:rsid w:val="007208D1"/>
    <w:rsid w:val="00747288"/>
    <w:rsid w:val="00747DD3"/>
    <w:rsid w:val="007549C8"/>
    <w:rsid w:val="00754A0B"/>
    <w:rsid w:val="00760794"/>
    <w:rsid w:val="00766D14"/>
    <w:rsid w:val="00767A0F"/>
    <w:rsid w:val="00770903"/>
    <w:rsid w:val="00773DAA"/>
    <w:rsid w:val="007A05F6"/>
    <w:rsid w:val="007B56C6"/>
    <w:rsid w:val="007B6F4A"/>
    <w:rsid w:val="007C33F8"/>
    <w:rsid w:val="007E1C47"/>
    <w:rsid w:val="007E337A"/>
    <w:rsid w:val="007E5C70"/>
    <w:rsid w:val="007F2FF5"/>
    <w:rsid w:val="007F3F08"/>
    <w:rsid w:val="00804CC6"/>
    <w:rsid w:val="00814DA2"/>
    <w:rsid w:val="00817190"/>
    <w:rsid w:val="00820EE5"/>
    <w:rsid w:val="008260E2"/>
    <w:rsid w:val="008322BD"/>
    <w:rsid w:val="00833E0A"/>
    <w:rsid w:val="00834F73"/>
    <w:rsid w:val="00846FED"/>
    <w:rsid w:val="008542B1"/>
    <w:rsid w:val="00864CF8"/>
    <w:rsid w:val="00872819"/>
    <w:rsid w:val="00874914"/>
    <w:rsid w:val="00891422"/>
    <w:rsid w:val="00892E1A"/>
    <w:rsid w:val="008A3F29"/>
    <w:rsid w:val="008B4EA7"/>
    <w:rsid w:val="008B6279"/>
    <w:rsid w:val="008B660A"/>
    <w:rsid w:val="008C01DA"/>
    <w:rsid w:val="008C456E"/>
    <w:rsid w:val="008E154A"/>
    <w:rsid w:val="008F78E9"/>
    <w:rsid w:val="00906875"/>
    <w:rsid w:val="00907D09"/>
    <w:rsid w:val="00911989"/>
    <w:rsid w:val="009179F9"/>
    <w:rsid w:val="0092277E"/>
    <w:rsid w:val="00933E5E"/>
    <w:rsid w:val="00935218"/>
    <w:rsid w:val="009403F3"/>
    <w:rsid w:val="00953DC8"/>
    <w:rsid w:val="009555B7"/>
    <w:rsid w:val="009567AA"/>
    <w:rsid w:val="009572D2"/>
    <w:rsid w:val="00967374"/>
    <w:rsid w:val="0099206F"/>
    <w:rsid w:val="009A343A"/>
    <w:rsid w:val="009B2F23"/>
    <w:rsid w:val="009B45C8"/>
    <w:rsid w:val="009B57B3"/>
    <w:rsid w:val="009B70AB"/>
    <w:rsid w:val="009C5B92"/>
    <w:rsid w:val="009D2920"/>
    <w:rsid w:val="009D51F3"/>
    <w:rsid w:val="009D5AEB"/>
    <w:rsid w:val="009E047E"/>
    <w:rsid w:val="009E32CD"/>
    <w:rsid w:val="009E7E4E"/>
    <w:rsid w:val="009F0E33"/>
    <w:rsid w:val="009F22B9"/>
    <w:rsid w:val="00A00932"/>
    <w:rsid w:val="00A0178C"/>
    <w:rsid w:val="00A030CE"/>
    <w:rsid w:val="00A03569"/>
    <w:rsid w:val="00A040B9"/>
    <w:rsid w:val="00A06FCD"/>
    <w:rsid w:val="00A149DF"/>
    <w:rsid w:val="00A1755C"/>
    <w:rsid w:val="00A21679"/>
    <w:rsid w:val="00A21B90"/>
    <w:rsid w:val="00A25B64"/>
    <w:rsid w:val="00A41805"/>
    <w:rsid w:val="00A42DCD"/>
    <w:rsid w:val="00A52AFB"/>
    <w:rsid w:val="00A5428E"/>
    <w:rsid w:val="00A548CB"/>
    <w:rsid w:val="00A5521C"/>
    <w:rsid w:val="00A643E7"/>
    <w:rsid w:val="00A73C38"/>
    <w:rsid w:val="00AA763E"/>
    <w:rsid w:val="00AB1AA6"/>
    <w:rsid w:val="00AB670D"/>
    <w:rsid w:val="00AC22E6"/>
    <w:rsid w:val="00AC2472"/>
    <w:rsid w:val="00AE2086"/>
    <w:rsid w:val="00AE4535"/>
    <w:rsid w:val="00AF03C5"/>
    <w:rsid w:val="00B000D8"/>
    <w:rsid w:val="00B00F75"/>
    <w:rsid w:val="00B10348"/>
    <w:rsid w:val="00B11576"/>
    <w:rsid w:val="00B145B6"/>
    <w:rsid w:val="00B2580F"/>
    <w:rsid w:val="00B279EB"/>
    <w:rsid w:val="00B41142"/>
    <w:rsid w:val="00B45030"/>
    <w:rsid w:val="00B465FD"/>
    <w:rsid w:val="00B50C81"/>
    <w:rsid w:val="00B53A67"/>
    <w:rsid w:val="00B557F8"/>
    <w:rsid w:val="00B63F4E"/>
    <w:rsid w:val="00B66189"/>
    <w:rsid w:val="00B815FC"/>
    <w:rsid w:val="00B93FBC"/>
    <w:rsid w:val="00BA7DA0"/>
    <w:rsid w:val="00BB1E85"/>
    <w:rsid w:val="00BB2EE4"/>
    <w:rsid w:val="00BC2108"/>
    <w:rsid w:val="00BD0E9E"/>
    <w:rsid w:val="00BD1BEC"/>
    <w:rsid w:val="00BD32FF"/>
    <w:rsid w:val="00C02092"/>
    <w:rsid w:val="00C027FE"/>
    <w:rsid w:val="00C13567"/>
    <w:rsid w:val="00C24D91"/>
    <w:rsid w:val="00C32704"/>
    <w:rsid w:val="00C53F14"/>
    <w:rsid w:val="00C57765"/>
    <w:rsid w:val="00C600CF"/>
    <w:rsid w:val="00C6084F"/>
    <w:rsid w:val="00C62A66"/>
    <w:rsid w:val="00C71458"/>
    <w:rsid w:val="00C71911"/>
    <w:rsid w:val="00C77613"/>
    <w:rsid w:val="00C828E7"/>
    <w:rsid w:val="00C86719"/>
    <w:rsid w:val="00C904E0"/>
    <w:rsid w:val="00C921DD"/>
    <w:rsid w:val="00C94722"/>
    <w:rsid w:val="00CA6391"/>
    <w:rsid w:val="00CC34BD"/>
    <w:rsid w:val="00CE161A"/>
    <w:rsid w:val="00CE3171"/>
    <w:rsid w:val="00CF1601"/>
    <w:rsid w:val="00D003BA"/>
    <w:rsid w:val="00D006C5"/>
    <w:rsid w:val="00D0172F"/>
    <w:rsid w:val="00D01FE7"/>
    <w:rsid w:val="00D068A7"/>
    <w:rsid w:val="00D17476"/>
    <w:rsid w:val="00D32086"/>
    <w:rsid w:val="00D37A3F"/>
    <w:rsid w:val="00D4431D"/>
    <w:rsid w:val="00D4667A"/>
    <w:rsid w:val="00D63A1C"/>
    <w:rsid w:val="00D7142F"/>
    <w:rsid w:val="00D716B1"/>
    <w:rsid w:val="00D7516F"/>
    <w:rsid w:val="00D8579F"/>
    <w:rsid w:val="00D95F8E"/>
    <w:rsid w:val="00DA0590"/>
    <w:rsid w:val="00DB7BEA"/>
    <w:rsid w:val="00DC1739"/>
    <w:rsid w:val="00DC1788"/>
    <w:rsid w:val="00DC3D29"/>
    <w:rsid w:val="00DE319C"/>
    <w:rsid w:val="00DE4766"/>
    <w:rsid w:val="00DE58AA"/>
    <w:rsid w:val="00DF0CA8"/>
    <w:rsid w:val="00DF2B48"/>
    <w:rsid w:val="00DF49A7"/>
    <w:rsid w:val="00DF515D"/>
    <w:rsid w:val="00E07EE2"/>
    <w:rsid w:val="00E07FD1"/>
    <w:rsid w:val="00E11D46"/>
    <w:rsid w:val="00E176D8"/>
    <w:rsid w:val="00E24573"/>
    <w:rsid w:val="00E25E1E"/>
    <w:rsid w:val="00E27EE7"/>
    <w:rsid w:val="00E35404"/>
    <w:rsid w:val="00E45109"/>
    <w:rsid w:val="00E45BC9"/>
    <w:rsid w:val="00E47B7A"/>
    <w:rsid w:val="00E56A44"/>
    <w:rsid w:val="00E60269"/>
    <w:rsid w:val="00E6533B"/>
    <w:rsid w:val="00E77932"/>
    <w:rsid w:val="00E923E3"/>
    <w:rsid w:val="00E97830"/>
    <w:rsid w:val="00EC7A62"/>
    <w:rsid w:val="00EE643C"/>
    <w:rsid w:val="00EF0683"/>
    <w:rsid w:val="00EF5AF3"/>
    <w:rsid w:val="00EF69D2"/>
    <w:rsid w:val="00EF766E"/>
    <w:rsid w:val="00F0070C"/>
    <w:rsid w:val="00F00EB7"/>
    <w:rsid w:val="00F0364A"/>
    <w:rsid w:val="00F0411E"/>
    <w:rsid w:val="00F05162"/>
    <w:rsid w:val="00F127B5"/>
    <w:rsid w:val="00F26E9D"/>
    <w:rsid w:val="00F332D0"/>
    <w:rsid w:val="00F36AB6"/>
    <w:rsid w:val="00F37A09"/>
    <w:rsid w:val="00F409CE"/>
    <w:rsid w:val="00F4379D"/>
    <w:rsid w:val="00F45727"/>
    <w:rsid w:val="00F46BDD"/>
    <w:rsid w:val="00F50D2D"/>
    <w:rsid w:val="00F55785"/>
    <w:rsid w:val="00F56C8B"/>
    <w:rsid w:val="00F61EAF"/>
    <w:rsid w:val="00F66810"/>
    <w:rsid w:val="00F73703"/>
    <w:rsid w:val="00F82DFE"/>
    <w:rsid w:val="00F846D9"/>
    <w:rsid w:val="00F84DF4"/>
    <w:rsid w:val="00F85C97"/>
    <w:rsid w:val="00FA28B6"/>
    <w:rsid w:val="00FA4C94"/>
    <w:rsid w:val="00FB37D2"/>
    <w:rsid w:val="00FC4EFB"/>
    <w:rsid w:val="00FD068D"/>
    <w:rsid w:val="00FD4F28"/>
    <w:rsid w:val="00FE1E82"/>
    <w:rsid w:val="00FE678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0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284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760794"/>
    <w:pPr>
      <w:ind w:left="720"/>
      <w:contextualSpacing/>
    </w:pPr>
  </w:style>
  <w:style w:type="character" w:customStyle="1" w:styleId="Heading3Char">
    <w:name w:val="Heading 3 Char"/>
    <w:basedOn w:val="DefaultParagraphFont"/>
    <w:link w:val="Heading3"/>
    <w:uiPriority w:val="9"/>
    <w:semiHidden/>
    <w:rsid w:val="00712846"/>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10348"/>
    <w:rPr>
      <w:sz w:val="16"/>
      <w:szCs w:val="16"/>
    </w:rPr>
  </w:style>
  <w:style w:type="paragraph" w:styleId="CommentText">
    <w:name w:val="annotation text"/>
    <w:basedOn w:val="Normal"/>
    <w:link w:val="CommentTextChar"/>
    <w:uiPriority w:val="99"/>
    <w:semiHidden/>
    <w:unhideWhenUsed/>
    <w:rsid w:val="00B10348"/>
    <w:rPr>
      <w:sz w:val="20"/>
    </w:rPr>
  </w:style>
  <w:style w:type="character" w:customStyle="1" w:styleId="CommentTextChar">
    <w:name w:val="Comment Text Char"/>
    <w:basedOn w:val="DefaultParagraphFont"/>
    <w:link w:val="CommentText"/>
    <w:uiPriority w:val="99"/>
    <w:semiHidden/>
    <w:rsid w:val="00B10348"/>
  </w:style>
  <w:style w:type="paragraph" w:styleId="CommentSubject">
    <w:name w:val="annotation subject"/>
    <w:basedOn w:val="CommentText"/>
    <w:next w:val="CommentText"/>
    <w:link w:val="CommentSubjectChar"/>
    <w:uiPriority w:val="99"/>
    <w:semiHidden/>
    <w:unhideWhenUsed/>
    <w:rsid w:val="00B10348"/>
    <w:rPr>
      <w:b/>
      <w:bCs/>
    </w:rPr>
  </w:style>
  <w:style w:type="character" w:customStyle="1" w:styleId="CommentSubjectChar">
    <w:name w:val="Comment Subject Char"/>
    <w:basedOn w:val="CommentTextChar"/>
    <w:link w:val="CommentSubject"/>
    <w:uiPriority w:val="99"/>
    <w:semiHidden/>
    <w:rsid w:val="00B10348"/>
    <w:rPr>
      <w:b/>
      <w:bCs/>
    </w:rPr>
  </w:style>
  <w:style w:type="paragraph" w:styleId="Revision">
    <w:name w:val="Revision"/>
    <w:hidden/>
    <w:uiPriority w:val="99"/>
    <w:semiHidden/>
    <w:rsid w:val="00DF515D"/>
    <w:rPr>
      <w:sz w:val="24"/>
    </w:rPr>
  </w:style>
  <w:style w:type="character" w:customStyle="1" w:styleId="reflex2-link">
    <w:name w:val="reflex2-link"/>
    <w:basedOn w:val="DefaultParagraphFont"/>
    <w:rsid w:val="00FE1E82"/>
  </w:style>
  <w:style w:type="table" w:styleId="TableGrid">
    <w:name w:val="Table Grid"/>
    <w:basedOn w:val="TableNormal"/>
    <w:uiPriority w:val="59"/>
    <w:rsid w:val="00A0178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A0178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65180A"/>
    <w:rPr>
      <w:lang w:val="en-CA"/>
    </w:rPr>
  </w:style>
  <w:style w:type="paragraph" w:customStyle="1" w:styleId="SCCLsocPrefix">
    <w:name w:val="SCC.Lsoc.Prefix"/>
    <w:basedOn w:val="Normal"/>
    <w:next w:val="Normal"/>
    <w:link w:val="SCCLsocPrefixChar"/>
    <w:rsid w:val="0065180A"/>
    <w:rPr>
      <w:rFonts w:eastAsiaTheme="minorHAnsi" w:cstheme="minorBidi"/>
      <w:b/>
      <w:smallCaps/>
      <w:szCs w:val="24"/>
      <w:lang w:eastAsia="en-US"/>
    </w:rPr>
  </w:style>
  <w:style w:type="character" w:customStyle="1" w:styleId="SCCLsocPrefixChar">
    <w:name w:val="SCC.Lsoc.Prefix Char"/>
    <w:basedOn w:val="DefaultParagraphFont"/>
    <w:link w:val="SCCLsocPrefix"/>
    <w:rsid w:val="0065180A"/>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5989">
      <w:bodyDiv w:val="1"/>
      <w:marLeft w:val="0"/>
      <w:marRight w:val="0"/>
      <w:marTop w:val="0"/>
      <w:marBottom w:val="0"/>
      <w:divBdr>
        <w:top w:val="none" w:sz="0" w:space="0" w:color="auto"/>
        <w:left w:val="none" w:sz="0" w:space="0" w:color="auto"/>
        <w:bottom w:val="none" w:sz="0" w:space="0" w:color="auto"/>
        <w:right w:val="none" w:sz="0" w:space="0" w:color="auto"/>
      </w:divBdr>
    </w:div>
    <w:div w:id="976639650">
      <w:bodyDiv w:val="1"/>
      <w:marLeft w:val="0"/>
      <w:marRight w:val="0"/>
      <w:marTop w:val="0"/>
      <w:marBottom w:val="0"/>
      <w:divBdr>
        <w:top w:val="none" w:sz="0" w:space="0" w:color="auto"/>
        <w:left w:val="none" w:sz="0" w:space="0" w:color="auto"/>
        <w:bottom w:val="none" w:sz="0" w:space="0" w:color="auto"/>
        <w:right w:val="none" w:sz="0" w:space="0" w:color="auto"/>
      </w:divBdr>
      <w:divsChild>
        <w:div w:id="1787887657">
          <w:marLeft w:val="0"/>
          <w:marRight w:val="0"/>
          <w:marTop w:val="0"/>
          <w:marBottom w:val="0"/>
          <w:divBdr>
            <w:top w:val="none" w:sz="0" w:space="0" w:color="auto"/>
            <w:left w:val="none" w:sz="0" w:space="0" w:color="auto"/>
            <w:bottom w:val="none" w:sz="0" w:space="0" w:color="auto"/>
            <w:right w:val="none" w:sz="0" w:space="0" w:color="auto"/>
          </w:divBdr>
        </w:div>
      </w:divsChild>
    </w:div>
    <w:div w:id="1476872192">
      <w:bodyDiv w:val="1"/>
      <w:marLeft w:val="0"/>
      <w:marRight w:val="0"/>
      <w:marTop w:val="0"/>
      <w:marBottom w:val="0"/>
      <w:divBdr>
        <w:top w:val="none" w:sz="0" w:space="0" w:color="auto"/>
        <w:left w:val="none" w:sz="0" w:space="0" w:color="auto"/>
        <w:bottom w:val="none" w:sz="0" w:space="0" w:color="auto"/>
        <w:right w:val="none" w:sz="0" w:space="0" w:color="auto"/>
      </w:divBdr>
      <w:divsChild>
        <w:div w:id="395738023">
          <w:marLeft w:val="0"/>
          <w:marRight w:val="0"/>
          <w:marTop w:val="0"/>
          <w:marBottom w:val="0"/>
          <w:divBdr>
            <w:top w:val="none" w:sz="0" w:space="0" w:color="auto"/>
            <w:left w:val="none" w:sz="0" w:space="0" w:color="auto"/>
            <w:bottom w:val="none" w:sz="0" w:space="0" w:color="auto"/>
            <w:right w:val="none" w:sz="0" w:space="0" w:color="auto"/>
          </w:divBdr>
        </w:div>
      </w:divsChild>
    </w:div>
    <w:div w:id="1478300912">
      <w:bodyDiv w:val="1"/>
      <w:marLeft w:val="0"/>
      <w:marRight w:val="0"/>
      <w:marTop w:val="0"/>
      <w:marBottom w:val="0"/>
      <w:divBdr>
        <w:top w:val="none" w:sz="0" w:space="0" w:color="auto"/>
        <w:left w:val="none" w:sz="0" w:space="0" w:color="auto"/>
        <w:bottom w:val="none" w:sz="0" w:space="0" w:color="auto"/>
        <w:right w:val="none" w:sz="0" w:space="0" w:color="auto"/>
      </w:divBdr>
    </w:div>
    <w:div w:id="17684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1293</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2021-11-03T19:17:00Z</dcterms:created>
  <dcterms:modified xsi:type="dcterms:W3CDTF">2023-01-25T02:07:00Z</dcterms:modified>
</cp:coreProperties>
</file>