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34194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9C4C4B">
            <w:r>
              <w:t xml:space="preserve">Le </w:t>
            </w:r>
            <w:r w:rsidR="009C4C4B">
              <w:t>15 décembre</w:t>
            </w:r>
            <w:r>
              <w:t xml:space="preserve">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9C4C4B" w:rsidP="0027081E">
            <w:pPr>
              <w:rPr>
                <w:lang w:val="en-CA"/>
              </w:rPr>
            </w:pPr>
            <w:proofErr w:type="spellStart"/>
            <w:r>
              <w:t>December</w:t>
            </w:r>
            <w:proofErr w:type="spellEnd"/>
            <w:r>
              <w:t xml:space="preserve"> 15</w:t>
            </w:r>
            <w:r w:rsidR="005B69C9"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21363E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Abella et Cromwell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9C4C4B">
              <w:rPr>
                <w:lang w:val="en-US"/>
              </w:rPr>
              <w:t>LeBel, Abella and Cromwell JJ.</w:t>
            </w:r>
          </w:p>
        </w:tc>
      </w:tr>
      <w:tr w:rsidR="00C2612E" w:rsidRPr="0021363E" w:rsidTr="00F47372">
        <w:tc>
          <w:tcPr>
            <w:tcW w:w="2269" w:type="pct"/>
          </w:tcPr>
          <w:p w:rsidR="00C2612E" w:rsidRPr="009C4C4B" w:rsidRDefault="00C2612E" w:rsidP="008262A3">
            <w:pPr>
              <w:rPr>
                <w:lang w:val="en-US"/>
              </w:rPr>
            </w:pPr>
          </w:p>
          <w:p w:rsidR="00C2612E" w:rsidRPr="009C4C4B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9C4C4B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21363E" w:rsidTr="00F47372">
        <w:tc>
          <w:tcPr>
            <w:tcW w:w="2269" w:type="pct"/>
            <w:vAlign w:val="center"/>
          </w:tcPr>
          <w:p w:rsidR="00FD08D7" w:rsidRDefault="00D77B8A">
            <w:pPr>
              <w:pStyle w:val="SCCLsocPrefix"/>
            </w:pPr>
            <w:r>
              <w:t>ENTRE :</w:t>
            </w:r>
            <w:r>
              <w:br/>
            </w:r>
          </w:p>
          <w:p w:rsidR="00FD08D7" w:rsidRDefault="00D77B8A">
            <w:pPr>
              <w:pStyle w:val="SCCLsocParty"/>
            </w:pPr>
            <w:r>
              <w:t>Guy Young</w:t>
            </w:r>
            <w:r>
              <w:br/>
            </w:r>
          </w:p>
          <w:p w:rsidR="00FD08D7" w:rsidRDefault="00D77B8A">
            <w:pPr>
              <w:pStyle w:val="SCCLsocPartyRole"/>
            </w:pPr>
            <w:r>
              <w:t>Demandeur</w:t>
            </w:r>
            <w:r>
              <w:br/>
            </w:r>
          </w:p>
          <w:p w:rsidR="00FD08D7" w:rsidRDefault="00D77B8A">
            <w:pPr>
              <w:pStyle w:val="SCCLsocVersus"/>
            </w:pPr>
            <w:r>
              <w:t>- et -</w:t>
            </w:r>
            <w:r>
              <w:br/>
            </w:r>
          </w:p>
          <w:p w:rsidR="00FD08D7" w:rsidRDefault="00D77B8A">
            <w:pPr>
              <w:pStyle w:val="SCCLsocParty"/>
            </w:pPr>
            <w:r>
              <w:t>Sa Majesté la Reine</w:t>
            </w:r>
            <w:r>
              <w:br/>
            </w:r>
          </w:p>
          <w:p w:rsidR="00FD08D7" w:rsidRDefault="00D77B8A" w:rsidP="009C4C4B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  <w:vAlign w:val="center"/>
          </w:tcPr>
          <w:p w:rsidR="00824412" w:rsidRPr="0021363E" w:rsidRDefault="00824412" w:rsidP="00375294"/>
        </w:tc>
        <w:tc>
          <w:tcPr>
            <w:tcW w:w="2350" w:type="pct"/>
            <w:vAlign w:val="center"/>
          </w:tcPr>
          <w:p w:rsidR="00FD08D7" w:rsidRPr="009C4C4B" w:rsidRDefault="00D77B8A">
            <w:pPr>
              <w:pStyle w:val="SCCLsocPrefix"/>
              <w:rPr>
                <w:lang w:val="en-US"/>
              </w:rPr>
            </w:pPr>
            <w:r w:rsidRPr="009C4C4B">
              <w:rPr>
                <w:lang w:val="en-US"/>
              </w:rPr>
              <w:t>BETWEEN:</w:t>
            </w:r>
            <w:r w:rsidRPr="009C4C4B">
              <w:rPr>
                <w:lang w:val="en-US"/>
              </w:rPr>
              <w:br/>
            </w:r>
          </w:p>
          <w:p w:rsidR="00FD08D7" w:rsidRPr="009C4C4B" w:rsidRDefault="00D77B8A">
            <w:pPr>
              <w:pStyle w:val="SCCLsocParty"/>
              <w:rPr>
                <w:lang w:val="en-US"/>
              </w:rPr>
            </w:pPr>
            <w:r w:rsidRPr="009C4C4B">
              <w:rPr>
                <w:lang w:val="en-US"/>
              </w:rPr>
              <w:t>Guy Young</w:t>
            </w:r>
            <w:r w:rsidRPr="009C4C4B">
              <w:rPr>
                <w:lang w:val="en-US"/>
              </w:rPr>
              <w:br/>
            </w:r>
          </w:p>
          <w:p w:rsidR="00FD08D7" w:rsidRPr="009C4C4B" w:rsidRDefault="00D77B8A">
            <w:pPr>
              <w:pStyle w:val="SCCLsocPartyRole"/>
              <w:rPr>
                <w:lang w:val="en-US"/>
              </w:rPr>
            </w:pPr>
            <w:r w:rsidRPr="009C4C4B">
              <w:rPr>
                <w:lang w:val="en-US"/>
              </w:rPr>
              <w:t>Applicant</w:t>
            </w:r>
            <w:r w:rsidRPr="009C4C4B">
              <w:rPr>
                <w:lang w:val="en-US"/>
              </w:rPr>
              <w:br/>
            </w:r>
          </w:p>
          <w:p w:rsidR="00FD08D7" w:rsidRPr="009C4C4B" w:rsidRDefault="00D77B8A">
            <w:pPr>
              <w:pStyle w:val="SCCLsocVersus"/>
              <w:rPr>
                <w:lang w:val="en-US"/>
              </w:rPr>
            </w:pPr>
            <w:r w:rsidRPr="009C4C4B">
              <w:rPr>
                <w:lang w:val="en-US"/>
              </w:rPr>
              <w:t>- and -</w:t>
            </w:r>
            <w:r w:rsidRPr="009C4C4B">
              <w:rPr>
                <w:lang w:val="en-US"/>
              </w:rPr>
              <w:br/>
            </w:r>
          </w:p>
          <w:p w:rsidR="00FD08D7" w:rsidRPr="009C4C4B" w:rsidRDefault="00D77B8A">
            <w:pPr>
              <w:pStyle w:val="SCCLsocParty"/>
              <w:rPr>
                <w:lang w:val="en-US"/>
              </w:rPr>
            </w:pPr>
            <w:r w:rsidRPr="009C4C4B">
              <w:rPr>
                <w:lang w:val="en-US"/>
              </w:rPr>
              <w:t>Her Majesty the Queen</w:t>
            </w:r>
            <w:r w:rsidRPr="009C4C4B">
              <w:rPr>
                <w:lang w:val="en-US"/>
              </w:rPr>
              <w:br/>
            </w:r>
          </w:p>
          <w:p w:rsidR="00FD08D7" w:rsidRPr="009C4C4B" w:rsidRDefault="00D77B8A">
            <w:pPr>
              <w:pStyle w:val="SCCLsocPartyRole"/>
              <w:rPr>
                <w:lang w:val="en-US"/>
              </w:rPr>
            </w:pPr>
            <w:r w:rsidRPr="009C4C4B">
              <w:rPr>
                <w:lang w:val="en-US"/>
              </w:rPr>
              <w:t>Respondent</w:t>
            </w:r>
          </w:p>
        </w:tc>
      </w:tr>
      <w:tr w:rsidR="00824412" w:rsidRPr="0021363E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21363E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86D5F" w:rsidP="00286D5F">
            <w:pPr>
              <w:jc w:val="both"/>
            </w:pPr>
            <w:r>
              <w:t xml:space="preserve">La requête en prorogation du délai de signification et de dépôt de la demande d’autorisation d’appel est accordée.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de l’Ontario</w:t>
            </w:r>
            <w:r w:rsidR="0027081E" w:rsidRPr="001E26DB">
              <w:t xml:space="preserve">, numéro </w:t>
            </w:r>
            <w:r w:rsidR="0027081E">
              <w:t>C46938, 2009 ONCA 891</w:t>
            </w:r>
            <w:r w:rsidR="0027081E" w:rsidRPr="001E26DB">
              <w:t xml:space="preserve">, daté du </w:t>
            </w:r>
            <w:r w:rsidR="0027081E">
              <w:t>15 décembre 2009</w:t>
            </w:r>
            <w:r w:rsidR="0027081E" w:rsidRPr="001E26DB">
              <w:t xml:space="preserve">, est </w:t>
            </w:r>
            <w:r>
              <w:t>rejetée sans dépens</w:t>
            </w:r>
            <w:r w:rsidR="0027081E"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86D5F" w:rsidP="00286D5F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 xml:space="preserve">The motion for an extension of time to serve and file the application for leave to appeal is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9C4C4B">
              <w:rPr>
                <w:lang w:val="en-US"/>
              </w:rPr>
              <w:t>Court of Appeal for Ontario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9C4C4B">
              <w:rPr>
                <w:lang w:val="en-US"/>
              </w:rPr>
              <w:t>C46938, 2009 ONCA 891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9C4C4B">
              <w:rPr>
                <w:lang w:val="en-US"/>
              </w:rPr>
              <w:t>December 15, 2009</w:t>
            </w:r>
            <w:r>
              <w:rPr>
                <w:lang w:val="en-US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>
              <w:rPr>
                <w:lang w:val="en-CA"/>
              </w:rPr>
              <w:t>dismissed without costs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2C29B6" w:rsidRDefault="00655333" w:rsidP="00655333">
      <w:pPr>
        <w:jc w:val="center"/>
        <w:rPr>
          <w:lang w:val="en-US"/>
        </w:rPr>
      </w:pPr>
      <w:proofErr w:type="gramStart"/>
      <w:r w:rsidRPr="002C29B6">
        <w:rPr>
          <w:lang w:val="en-US"/>
        </w:rPr>
        <w:t>J.C.S.C.</w:t>
      </w:r>
      <w:proofErr w:type="gramEnd"/>
    </w:p>
    <w:p w:rsidR="009F436C" w:rsidRPr="002C29B6" w:rsidRDefault="00655333" w:rsidP="00372D8B">
      <w:pPr>
        <w:jc w:val="center"/>
        <w:rPr>
          <w:lang w:val="en-US"/>
        </w:rPr>
      </w:pPr>
      <w:proofErr w:type="gramStart"/>
      <w:r w:rsidRPr="009C4C4B">
        <w:rPr>
          <w:lang w:val="en-US"/>
        </w:rPr>
        <w:t>J.S.C.C.</w:t>
      </w:r>
      <w:proofErr w:type="gramEnd"/>
      <w:r w:rsidR="00372D8B" w:rsidRPr="002C29B6">
        <w:rPr>
          <w:lang w:val="en-US"/>
        </w:rPr>
        <w:t xml:space="preserve"> </w:t>
      </w:r>
    </w:p>
    <w:sectPr w:rsidR="009F436C" w:rsidRPr="002C29B6" w:rsidSect="00372D8B">
      <w:headerReference w:type="default" r:id="rId8"/>
      <w:pgSz w:w="12240" w:h="15840"/>
      <w:pgMar w:top="1440" w:right="1440" w:bottom="144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A42C77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A42C77" w:rsidRPr="00417FB7">
      <w:rPr>
        <w:szCs w:val="24"/>
      </w:rPr>
      <w:fldChar w:fldCharType="separate"/>
    </w:r>
    <w:r w:rsidR="00372D8B">
      <w:rPr>
        <w:noProof/>
        <w:szCs w:val="24"/>
      </w:rPr>
      <w:t>4</w:t>
    </w:r>
    <w:r w:rsidR="00A42C77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34194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363E"/>
    <w:rsid w:val="00215653"/>
    <w:rsid w:val="0027081E"/>
    <w:rsid w:val="00286D5F"/>
    <w:rsid w:val="002B5FA6"/>
    <w:rsid w:val="002C29B6"/>
    <w:rsid w:val="0031097F"/>
    <w:rsid w:val="0031165C"/>
    <w:rsid w:val="00311ACE"/>
    <w:rsid w:val="00372D8B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C4C4B"/>
    <w:rsid w:val="009D45DF"/>
    <w:rsid w:val="009E0F71"/>
    <w:rsid w:val="009E7A46"/>
    <w:rsid w:val="009F436C"/>
    <w:rsid w:val="00A03153"/>
    <w:rsid w:val="00A103E3"/>
    <w:rsid w:val="00A14904"/>
    <w:rsid w:val="00A42C77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F2E5D"/>
    <w:rsid w:val="00D26BFF"/>
    <w:rsid w:val="00D42339"/>
    <w:rsid w:val="00D61AC2"/>
    <w:rsid w:val="00D652D6"/>
    <w:rsid w:val="00D77B8A"/>
    <w:rsid w:val="00DE063A"/>
    <w:rsid w:val="00E12A51"/>
    <w:rsid w:val="00E777AD"/>
    <w:rsid w:val="00E81C0B"/>
    <w:rsid w:val="00EA4B61"/>
    <w:rsid w:val="00F06BF6"/>
    <w:rsid w:val="00F1759D"/>
    <w:rsid w:val="00F4094A"/>
    <w:rsid w:val="00F40FBF"/>
    <w:rsid w:val="00F47372"/>
    <w:rsid w:val="00F5034C"/>
    <w:rsid w:val="00F70D4F"/>
    <w:rsid w:val="00F76E97"/>
    <w:rsid w:val="00F84E07"/>
    <w:rsid w:val="00FD08D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03BD-BFBE-403F-A550-3F51499D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6</cp:revision>
  <dcterms:created xsi:type="dcterms:W3CDTF">2011-11-17T13:04:00Z</dcterms:created>
  <dcterms:modified xsi:type="dcterms:W3CDTF">2011-12-19T17:25:00Z</dcterms:modified>
</cp:coreProperties>
</file>