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509C" w:rsidP="008262A3">
            <w:r>
              <w:t>March</w:t>
            </w:r>
            <w:r w:rsidR="00EE2A6C">
              <w:t xml:space="preserve"> 10, 2011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509C">
            <w:pPr>
              <w:rPr>
                <w:lang w:val="en-US"/>
              </w:rPr>
            </w:pPr>
            <w:r>
              <w:t xml:space="preserve">Le 10 </w:t>
            </w:r>
            <w:r w:rsidR="00A5509C">
              <w:t>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006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509C">
              <w:rPr>
                <w:lang w:val="fr-CA"/>
              </w:rPr>
              <w:t>Les juges LeBel, Deschamps et Charron</w:t>
            </w:r>
          </w:p>
        </w:tc>
      </w:tr>
      <w:tr w:rsidR="00C2612E" w:rsidRPr="00950060" w:rsidTr="00F47372">
        <w:tc>
          <w:tcPr>
            <w:tcW w:w="2269" w:type="pct"/>
          </w:tcPr>
          <w:p w:rsidR="00C2612E" w:rsidRPr="00A5509C" w:rsidRDefault="00C2612E" w:rsidP="008262A3">
            <w:pPr>
              <w:rPr>
                <w:lang w:val="fr-CA"/>
              </w:rPr>
            </w:pPr>
          </w:p>
          <w:p w:rsidR="00C2612E" w:rsidRPr="00A5509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509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0060" w:rsidTr="00F47372">
        <w:tc>
          <w:tcPr>
            <w:tcW w:w="2269" w:type="pct"/>
            <w:vAlign w:val="center"/>
          </w:tcPr>
          <w:p w:rsidR="006D0B34" w:rsidRDefault="00C63F2C">
            <w:pPr>
              <w:pStyle w:val="SCCLsocPrefix"/>
            </w:pPr>
            <w:r>
              <w:t>BETWEEN:</w:t>
            </w:r>
            <w:r>
              <w:br/>
            </w:r>
          </w:p>
          <w:p w:rsidR="006D0B34" w:rsidRDefault="00C63F2C">
            <w:pPr>
              <w:pStyle w:val="SCCLsocParty"/>
            </w:pPr>
            <w:r>
              <w:t>Majid Shakibaian</w:t>
            </w:r>
            <w:r>
              <w:br/>
            </w:r>
          </w:p>
          <w:p w:rsidR="006D0B34" w:rsidRDefault="00C63F2C">
            <w:pPr>
              <w:pStyle w:val="SCCLsocPartyRole"/>
            </w:pPr>
            <w:r>
              <w:t>Applicant</w:t>
            </w:r>
            <w:r>
              <w:br/>
            </w:r>
          </w:p>
          <w:p w:rsidR="006D0B34" w:rsidRDefault="00C63F2C">
            <w:pPr>
              <w:pStyle w:val="SCCLsocVersus"/>
            </w:pPr>
            <w:r>
              <w:t>- and -</w:t>
            </w:r>
            <w:r>
              <w:br/>
            </w:r>
          </w:p>
          <w:p w:rsidR="006D0B34" w:rsidRDefault="00C63F2C">
            <w:pPr>
              <w:pStyle w:val="SCCLsocParty"/>
            </w:pPr>
            <w:r>
              <w:t>Royal Bank of Canada</w:t>
            </w:r>
            <w:r>
              <w:br/>
            </w:r>
          </w:p>
          <w:p w:rsidR="006D0B34" w:rsidRDefault="00C63F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0B34" w:rsidRPr="00A5509C" w:rsidRDefault="00C63F2C">
            <w:pPr>
              <w:pStyle w:val="SCCLsocPrefix"/>
              <w:rPr>
                <w:lang w:val="fr-CA"/>
              </w:rPr>
            </w:pPr>
            <w:r w:rsidRPr="00A5509C">
              <w:rPr>
                <w:lang w:val="fr-CA"/>
              </w:rPr>
              <w:t>ENTRE :</w:t>
            </w:r>
            <w:r w:rsidRPr="00A5509C">
              <w:rPr>
                <w:lang w:val="fr-CA"/>
              </w:rPr>
              <w:br/>
            </w:r>
          </w:p>
          <w:p w:rsidR="006D0B34" w:rsidRPr="00A5509C" w:rsidRDefault="00C63F2C">
            <w:pPr>
              <w:pStyle w:val="SCCLsocParty"/>
              <w:rPr>
                <w:lang w:val="fr-CA"/>
              </w:rPr>
            </w:pPr>
            <w:r w:rsidRPr="00A5509C">
              <w:rPr>
                <w:lang w:val="fr-CA"/>
              </w:rPr>
              <w:t>Majid Shakibaian</w:t>
            </w:r>
            <w:r w:rsidRPr="00A5509C">
              <w:rPr>
                <w:lang w:val="fr-CA"/>
              </w:rPr>
              <w:br/>
            </w:r>
          </w:p>
          <w:p w:rsidR="006D0B34" w:rsidRPr="00A5509C" w:rsidRDefault="00C63F2C">
            <w:pPr>
              <w:pStyle w:val="SCCLsocPartyRole"/>
              <w:rPr>
                <w:lang w:val="fr-CA"/>
              </w:rPr>
            </w:pPr>
            <w:r w:rsidRPr="00A5509C">
              <w:rPr>
                <w:lang w:val="fr-CA"/>
              </w:rPr>
              <w:t>Demandeur</w:t>
            </w:r>
            <w:r w:rsidRPr="00A5509C">
              <w:rPr>
                <w:lang w:val="fr-CA"/>
              </w:rPr>
              <w:br/>
            </w:r>
          </w:p>
          <w:p w:rsidR="006D0B34" w:rsidRPr="00A5509C" w:rsidRDefault="00C63F2C">
            <w:pPr>
              <w:pStyle w:val="SCCLsocVersus"/>
              <w:rPr>
                <w:lang w:val="fr-CA"/>
              </w:rPr>
            </w:pPr>
            <w:r w:rsidRPr="00A5509C">
              <w:rPr>
                <w:lang w:val="fr-CA"/>
              </w:rPr>
              <w:t>- et -</w:t>
            </w:r>
            <w:r w:rsidRPr="00A5509C">
              <w:rPr>
                <w:lang w:val="fr-CA"/>
              </w:rPr>
              <w:br/>
            </w:r>
          </w:p>
          <w:p w:rsidR="006D0B34" w:rsidRPr="00A5509C" w:rsidRDefault="00C63F2C">
            <w:pPr>
              <w:pStyle w:val="SCCLsocParty"/>
              <w:rPr>
                <w:lang w:val="fr-CA"/>
              </w:rPr>
            </w:pPr>
            <w:r w:rsidRPr="00A5509C">
              <w:rPr>
                <w:lang w:val="fr-CA"/>
              </w:rPr>
              <w:t>Banque Royale du Canada</w:t>
            </w:r>
            <w:r w:rsidRPr="00A5509C">
              <w:rPr>
                <w:lang w:val="fr-CA"/>
              </w:rPr>
              <w:br/>
            </w:r>
          </w:p>
          <w:p w:rsidR="006D0B34" w:rsidRPr="00950060" w:rsidRDefault="00C63F2C" w:rsidP="00A5509C">
            <w:pPr>
              <w:pStyle w:val="SCCLsocPartyRole"/>
              <w:rPr>
                <w:lang w:val="fr-CA"/>
              </w:rPr>
            </w:pPr>
            <w:r w:rsidRPr="00950060">
              <w:rPr>
                <w:lang w:val="fr-CA"/>
              </w:rPr>
              <w:t>Intimée</w:t>
            </w:r>
          </w:p>
        </w:tc>
      </w:tr>
      <w:tr w:rsidR="00824412" w:rsidRPr="00950060" w:rsidTr="00F47372">
        <w:tc>
          <w:tcPr>
            <w:tcW w:w="2269" w:type="pct"/>
            <w:vAlign w:val="center"/>
          </w:tcPr>
          <w:p w:rsidR="00824412" w:rsidRPr="00950060" w:rsidRDefault="00824412" w:rsidP="00375294">
            <w:pPr>
              <w:rPr>
                <w:lang w:val="fr-CA"/>
              </w:rPr>
            </w:pPr>
          </w:p>
          <w:p w:rsidR="00824412" w:rsidRPr="009500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500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50060" w:rsidRDefault="00824412" w:rsidP="00B408F8">
            <w:pPr>
              <w:rPr>
                <w:lang w:val="fr-CA"/>
              </w:rPr>
            </w:pPr>
          </w:p>
        </w:tc>
      </w:tr>
      <w:tr w:rsidR="00824412" w:rsidRPr="0095006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550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200-09-007151-100, 2010 QCCA 1860</w:t>
            </w:r>
            <w:r w:rsidRPr="006E7BAE">
              <w:t xml:space="preserve">, dated </w:t>
            </w:r>
            <w:r>
              <w:t>October 12, 2010</w:t>
            </w:r>
            <w:r w:rsidR="00A5509C">
              <w:t>,</w:t>
            </w:r>
            <w:r w:rsidRPr="006E7BAE">
              <w:t xml:space="preserve"> is </w:t>
            </w:r>
            <w:r w:rsidR="00A5509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550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509C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A5509C">
              <w:rPr>
                <w:lang w:val="fr-CA"/>
              </w:rPr>
              <w:t>200-09-007151-100, 2010 QCCA 1860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509C">
              <w:rPr>
                <w:lang w:val="fr-CA"/>
              </w:rPr>
              <w:t>12 octobre 2010</w:t>
            </w:r>
            <w:r w:rsidRPr="006E7BAE">
              <w:rPr>
                <w:lang w:val="fr-CA"/>
              </w:rPr>
              <w:t xml:space="preserve">, est </w:t>
            </w:r>
            <w:r w:rsidR="00A5509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5509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5509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3C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3CF9" w:rsidRPr="00417FB7">
      <w:rPr>
        <w:szCs w:val="24"/>
      </w:rPr>
      <w:fldChar w:fldCharType="separate"/>
    </w:r>
    <w:r w:rsidR="00A5509C">
      <w:rPr>
        <w:noProof/>
        <w:szCs w:val="24"/>
      </w:rPr>
      <w:t>4</w:t>
    </w:r>
    <w:r w:rsidR="000B3C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3CF9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0B3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006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509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3F2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B854-8851-4206-9862-B6FAB84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2011-02-04T14:24:00Z</dcterms:created>
  <dcterms:modified xsi:type="dcterms:W3CDTF">2011-03-14T17:10:00Z</dcterms:modified>
</cp:coreProperties>
</file>