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332D9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332D9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5595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Fish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332D9">
              <w:rPr>
                <w:lang w:val="en-US"/>
              </w:rPr>
              <w:t>McLachlin C.J. and Deschamps and Fish JJ.</w:t>
            </w:r>
          </w:p>
        </w:tc>
      </w:tr>
      <w:tr w:rsidR="00C2612E" w:rsidRPr="00855950" w:rsidTr="00F47372">
        <w:tc>
          <w:tcPr>
            <w:tcW w:w="2269" w:type="pct"/>
          </w:tcPr>
          <w:p w:rsidR="00C2612E" w:rsidRPr="000332D9" w:rsidRDefault="00C2612E" w:rsidP="008262A3">
            <w:pPr>
              <w:rPr>
                <w:lang w:val="en-US"/>
              </w:rPr>
            </w:pPr>
          </w:p>
          <w:p w:rsidR="00C2612E" w:rsidRPr="000332D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332D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55950" w:rsidTr="00F47372">
        <w:tc>
          <w:tcPr>
            <w:tcW w:w="2269" w:type="pct"/>
            <w:vAlign w:val="center"/>
          </w:tcPr>
          <w:p w:rsidR="00741433" w:rsidRDefault="006C652C">
            <w:pPr>
              <w:pStyle w:val="SCCLsocPrefix"/>
            </w:pPr>
            <w:r>
              <w:t>ENTRE :</w:t>
            </w:r>
            <w:r>
              <w:br/>
            </w:r>
          </w:p>
          <w:p w:rsidR="00741433" w:rsidRDefault="006C652C">
            <w:pPr>
              <w:pStyle w:val="SCCLsocParty"/>
            </w:pPr>
            <w:r>
              <w:t>Mohamed Sall</w:t>
            </w:r>
            <w:r>
              <w:br/>
            </w:r>
          </w:p>
          <w:p w:rsidR="00741433" w:rsidRDefault="000332D9">
            <w:pPr>
              <w:pStyle w:val="SCCLsocPartyRole"/>
            </w:pPr>
            <w:r>
              <w:t>Demandeur</w:t>
            </w:r>
            <w:r w:rsidR="006C652C">
              <w:br/>
            </w:r>
          </w:p>
          <w:p w:rsidR="00741433" w:rsidRDefault="006C652C">
            <w:pPr>
              <w:pStyle w:val="SCCLsocVersus"/>
            </w:pPr>
            <w:r>
              <w:t>- et -</w:t>
            </w:r>
            <w:r>
              <w:br/>
            </w:r>
          </w:p>
          <w:p w:rsidR="00741433" w:rsidRDefault="006C652C">
            <w:pPr>
              <w:pStyle w:val="SCCLsocParty"/>
            </w:pPr>
            <w:r>
              <w:t>Sa Majesté la Reine</w:t>
            </w:r>
            <w:r>
              <w:br/>
            </w:r>
          </w:p>
          <w:p w:rsidR="00741433" w:rsidRDefault="000332D9">
            <w:pPr>
              <w:pStyle w:val="SCCLsocPartyRole"/>
            </w:pPr>
            <w:r>
              <w:t>Intimé</w:t>
            </w:r>
            <w:r w:rsidR="006C652C">
              <w:t>e</w:t>
            </w:r>
          </w:p>
        </w:tc>
        <w:tc>
          <w:tcPr>
            <w:tcW w:w="381" w:type="pct"/>
            <w:vAlign w:val="center"/>
          </w:tcPr>
          <w:p w:rsidR="00824412" w:rsidRPr="00855950" w:rsidRDefault="00824412" w:rsidP="00375294"/>
        </w:tc>
        <w:tc>
          <w:tcPr>
            <w:tcW w:w="2350" w:type="pct"/>
            <w:vAlign w:val="center"/>
          </w:tcPr>
          <w:p w:rsidR="00741433" w:rsidRPr="000332D9" w:rsidRDefault="006C652C">
            <w:pPr>
              <w:pStyle w:val="SCCLsocPrefix"/>
              <w:rPr>
                <w:lang w:val="en-US"/>
              </w:rPr>
            </w:pPr>
            <w:r w:rsidRPr="000332D9">
              <w:rPr>
                <w:lang w:val="en-US"/>
              </w:rPr>
              <w:t>BETWEEN: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"/>
              <w:rPr>
                <w:lang w:val="en-US"/>
              </w:rPr>
            </w:pPr>
            <w:r w:rsidRPr="000332D9">
              <w:rPr>
                <w:lang w:val="en-US"/>
              </w:rPr>
              <w:t xml:space="preserve">Mohamed </w:t>
            </w:r>
            <w:proofErr w:type="spellStart"/>
            <w:r w:rsidRPr="000332D9">
              <w:rPr>
                <w:lang w:val="en-US"/>
              </w:rPr>
              <w:t>Sall</w:t>
            </w:r>
            <w:proofErr w:type="spellEnd"/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Role"/>
              <w:rPr>
                <w:lang w:val="en-US"/>
              </w:rPr>
            </w:pPr>
            <w:r w:rsidRPr="000332D9">
              <w:rPr>
                <w:lang w:val="en-US"/>
              </w:rPr>
              <w:t>Applicant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Versus"/>
              <w:rPr>
                <w:lang w:val="en-US"/>
              </w:rPr>
            </w:pPr>
            <w:r w:rsidRPr="000332D9">
              <w:rPr>
                <w:lang w:val="en-US"/>
              </w:rPr>
              <w:t>- and -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"/>
              <w:rPr>
                <w:lang w:val="en-US"/>
              </w:rPr>
            </w:pPr>
            <w:r w:rsidRPr="000332D9">
              <w:rPr>
                <w:lang w:val="en-US"/>
              </w:rPr>
              <w:t>Her Majesty the Queen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Role"/>
              <w:rPr>
                <w:lang w:val="en-US"/>
              </w:rPr>
            </w:pPr>
            <w:r w:rsidRPr="000332D9">
              <w:rPr>
                <w:lang w:val="en-US"/>
              </w:rPr>
              <w:t>Respondent</w:t>
            </w:r>
          </w:p>
        </w:tc>
      </w:tr>
      <w:tr w:rsidR="00824412" w:rsidRPr="0085595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595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332D9" w:rsidP="0027081E">
            <w:pPr>
              <w:jc w:val="both"/>
            </w:pPr>
            <w:r>
              <w:t xml:space="preserve">La requête en prorogation du délai de signification et de dépôt de la demande d’autorisation d’appel est accordée.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200-10-002418-098, 2010 QCCA 851</w:t>
            </w:r>
            <w:r w:rsidR="0027081E" w:rsidRPr="001E26DB">
              <w:t xml:space="preserve">, daté du </w:t>
            </w:r>
            <w:r w:rsidR="0027081E">
              <w:t>4 mai 2010</w:t>
            </w:r>
            <w:r>
              <w:t>, est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0332D9" w:rsidRDefault="000332D9" w:rsidP="000332D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332D9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332D9">
              <w:rPr>
                <w:lang w:val="en-US"/>
              </w:rPr>
              <w:t>200-10-002418-098, 2010 QCCA 851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332D9">
              <w:rPr>
                <w:lang w:val="en-US"/>
              </w:rPr>
              <w:t>May 4, 2010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332D9" w:rsidRDefault="00655333" w:rsidP="00655333">
      <w:pPr>
        <w:jc w:val="center"/>
        <w:rPr>
          <w:lang w:val="en-US"/>
        </w:rPr>
      </w:pPr>
      <w:proofErr w:type="gramStart"/>
      <w:r w:rsidRPr="000332D9">
        <w:rPr>
          <w:lang w:val="en-US"/>
        </w:rPr>
        <w:t>J.C.C.</w:t>
      </w:r>
      <w:proofErr w:type="gramEnd"/>
    </w:p>
    <w:p w:rsidR="009F436C" w:rsidRPr="002C29B6" w:rsidRDefault="00655333" w:rsidP="000332D9">
      <w:pPr>
        <w:jc w:val="center"/>
        <w:rPr>
          <w:lang w:val="en-US"/>
        </w:rPr>
      </w:pPr>
      <w:proofErr w:type="gramStart"/>
      <w:r w:rsidRPr="000332D9">
        <w:rPr>
          <w:lang w:val="en-US"/>
        </w:rPr>
        <w:t>C.J.C.</w:t>
      </w:r>
      <w:proofErr w:type="gramEnd"/>
      <w:r w:rsidR="000332D9" w:rsidRPr="002C29B6">
        <w:rPr>
          <w:lang w:val="en-US"/>
        </w:rPr>
        <w:t xml:space="preserve"> </w:t>
      </w:r>
    </w:p>
    <w:sectPr w:rsidR="009F436C" w:rsidRPr="002C29B6" w:rsidSect="000332D9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7B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7B0A" w:rsidRPr="00417FB7">
      <w:rPr>
        <w:szCs w:val="24"/>
      </w:rPr>
      <w:fldChar w:fldCharType="separate"/>
    </w:r>
    <w:r w:rsidR="000332D9">
      <w:rPr>
        <w:noProof/>
        <w:szCs w:val="24"/>
      </w:rPr>
      <w:t>4</w:t>
    </w:r>
    <w:r w:rsidR="00A57B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32D9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C652C"/>
    <w:rsid w:val="00701109"/>
    <w:rsid w:val="007372EA"/>
    <w:rsid w:val="00741433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5950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7B0A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33A6-D88D-4070-9141-1BD5FD9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2011-10-05T14:11:00Z</dcterms:created>
  <dcterms:modified xsi:type="dcterms:W3CDTF">2011-10-24T14:58:00Z</dcterms:modified>
</cp:coreProperties>
</file>