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9F436C" w:rsidRPr="006E7BAE" w:rsidRDefault="009F436C" w:rsidP="00382FEC"/>
    <w:p w:rsidR="0016666F" w:rsidRPr="006E7BAE" w:rsidRDefault="0016666F" w:rsidP="00382FEC"/>
    <w:p w:rsidR="0016666F" w:rsidRPr="006E7BAE" w:rsidRDefault="0016666F" w:rsidP="00382FEC"/>
    <w:p w:rsidR="0016666F" w:rsidRPr="006E7BAE" w:rsidRDefault="0016666F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33866</w:t>
      </w:r>
      <w:r w:rsidR="0016666F" w:rsidRPr="006E7BAE">
        <w:t>     </w:t>
      </w:r>
    </w:p>
    <w:p w:rsidR="002568D3" w:rsidRPr="006E7BAE" w:rsidRDefault="002568D3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C0BAE" w:rsidP="008262A3">
            <w:r>
              <w:t>February 3</w:t>
            </w:r>
            <w:r w:rsidR="00356186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356186" w:rsidP="007C0BAE">
            <w:pPr>
              <w:rPr>
                <w:lang w:val="fr-CA"/>
              </w:rPr>
            </w:pPr>
            <w:r>
              <w:t>Le</w:t>
            </w:r>
            <w:r w:rsidR="007C0BAE">
              <w:t xml:space="preserve"> 3 </w:t>
            </w:r>
            <w:proofErr w:type="spellStart"/>
            <w:r w:rsidR="007C0BAE">
              <w:t>février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6E7BAE" w:rsidRDefault="00E12A51" w:rsidP="00816B78">
            <w:pPr>
              <w:rPr>
                <w:lang w:val="fr-CA"/>
              </w:rPr>
            </w:pPr>
          </w:p>
        </w:tc>
      </w:tr>
      <w:tr w:rsidR="00417FB7" w:rsidRPr="0011005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C0BAE">
              <w:rPr>
                <w:lang w:val="fr-CA"/>
              </w:rPr>
              <w:t>Les juges Binnie, Fish et Rothstein</w:t>
            </w:r>
          </w:p>
        </w:tc>
      </w:tr>
      <w:tr w:rsidR="00C2612E" w:rsidRPr="00110056" w:rsidTr="00F47372">
        <w:tc>
          <w:tcPr>
            <w:tcW w:w="2269" w:type="pct"/>
          </w:tcPr>
          <w:p w:rsidR="00C2612E" w:rsidRPr="007C0BAE" w:rsidRDefault="00C2612E" w:rsidP="008262A3">
            <w:pPr>
              <w:rPr>
                <w:lang w:val="fr-CA"/>
              </w:rPr>
            </w:pPr>
          </w:p>
          <w:p w:rsidR="00C2612E" w:rsidRPr="007C0BA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C0BA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458FE" w:rsidRDefault="007C0BAE">
            <w:pPr>
              <w:pStyle w:val="SCCLsocPrefix"/>
            </w:pPr>
            <w:r>
              <w:t>BETWEEN:</w:t>
            </w:r>
            <w:r>
              <w:br/>
            </w:r>
          </w:p>
          <w:p w:rsidR="005458FE" w:rsidRDefault="007C0BAE">
            <w:pPr>
              <w:pStyle w:val="SCCLsocParty"/>
            </w:pPr>
            <w:r>
              <w:t>Kathleen Dufresne, Cooper Dufresne and Cory Dufresne, minors under the age of 18 years, by their litigation guardian, Kathleen Dufresne</w:t>
            </w:r>
            <w:r>
              <w:br/>
            </w:r>
          </w:p>
          <w:p w:rsidR="005458FE" w:rsidRDefault="007C0BAE">
            <w:pPr>
              <w:pStyle w:val="SCCLsocPartyRole"/>
            </w:pPr>
            <w:r>
              <w:t>Applicants</w:t>
            </w:r>
            <w:r>
              <w:br/>
            </w:r>
          </w:p>
          <w:p w:rsidR="005458FE" w:rsidRDefault="007C0BAE">
            <w:pPr>
              <w:pStyle w:val="SCCLsocVersus"/>
            </w:pPr>
            <w:r>
              <w:t>- and -</w:t>
            </w:r>
            <w:r>
              <w:br/>
            </w:r>
          </w:p>
          <w:p w:rsidR="005458FE" w:rsidRDefault="007C0BAE">
            <w:pPr>
              <w:pStyle w:val="SCCLsocParty"/>
            </w:pPr>
            <w:r>
              <w:t>Stephen W. Bartol</w:t>
            </w:r>
            <w:r>
              <w:br/>
            </w:r>
          </w:p>
          <w:p w:rsidR="005458FE" w:rsidRDefault="007C0BA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458FE" w:rsidRDefault="007C0BAE">
            <w:pPr>
              <w:pStyle w:val="SCCLsocPrefix"/>
            </w:pPr>
            <w:r>
              <w:t>ENTRE :</w:t>
            </w:r>
            <w:r>
              <w:br/>
            </w:r>
          </w:p>
          <w:p w:rsidR="005458FE" w:rsidRDefault="007C0BAE">
            <w:pPr>
              <w:pStyle w:val="SCCLsocParty"/>
            </w:pPr>
            <w:r>
              <w:t xml:space="preserve">Kathleen </w:t>
            </w:r>
            <w:proofErr w:type="spellStart"/>
            <w:r>
              <w:t>Dufresne</w:t>
            </w:r>
            <w:proofErr w:type="spellEnd"/>
            <w:r>
              <w:t xml:space="preserve">, Cooper </w:t>
            </w:r>
            <w:proofErr w:type="spellStart"/>
            <w:r>
              <w:t>Dufresne</w:t>
            </w:r>
            <w:proofErr w:type="spellEnd"/>
            <w:r>
              <w:t xml:space="preserve"> </w:t>
            </w:r>
            <w:r w:rsidR="00110056">
              <w:t>et</w:t>
            </w:r>
            <w:r>
              <w:t xml:space="preserve"> Cory </w:t>
            </w:r>
            <w:proofErr w:type="spellStart"/>
            <w:r>
              <w:t>Dufresne</w:t>
            </w:r>
            <w:proofErr w:type="spellEnd"/>
            <w:r>
              <w:t>, minors under the age of 18 years, by their litigation guardian, Kathleen Dufresne</w:t>
            </w:r>
            <w:r>
              <w:br/>
            </w:r>
          </w:p>
          <w:p w:rsidR="005458FE" w:rsidRPr="007C0BAE" w:rsidRDefault="007C0BAE">
            <w:pPr>
              <w:pStyle w:val="SCCLsocPartyRole"/>
              <w:rPr>
                <w:lang w:val="fr-CA"/>
              </w:rPr>
            </w:pPr>
            <w:r w:rsidRPr="007C0BAE">
              <w:rPr>
                <w:lang w:val="fr-CA"/>
              </w:rPr>
              <w:t>Demandeurs</w:t>
            </w:r>
            <w:r w:rsidRPr="007C0BAE">
              <w:rPr>
                <w:lang w:val="fr-CA"/>
              </w:rPr>
              <w:br/>
            </w:r>
          </w:p>
          <w:p w:rsidR="005458FE" w:rsidRPr="007C0BAE" w:rsidRDefault="007C0BAE">
            <w:pPr>
              <w:pStyle w:val="SCCLsocVersus"/>
              <w:rPr>
                <w:lang w:val="fr-CA"/>
              </w:rPr>
            </w:pPr>
            <w:r w:rsidRPr="007C0BAE">
              <w:rPr>
                <w:lang w:val="fr-CA"/>
              </w:rPr>
              <w:t>- et -</w:t>
            </w:r>
            <w:r w:rsidRPr="007C0BAE">
              <w:rPr>
                <w:lang w:val="fr-CA"/>
              </w:rPr>
              <w:br/>
            </w:r>
          </w:p>
          <w:p w:rsidR="005458FE" w:rsidRPr="007C0BAE" w:rsidRDefault="007C0BAE">
            <w:pPr>
              <w:pStyle w:val="SCCLsocParty"/>
              <w:rPr>
                <w:lang w:val="fr-CA"/>
              </w:rPr>
            </w:pPr>
            <w:r w:rsidRPr="007C0BAE">
              <w:rPr>
                <w:lang w:val="fr-CA"/>
              </w:rPr>
              <w:t xml:space="preserve">Stephen W. </w:t>
            </w:r>
            <w:proofErr w:type="spellStart"/>
            <w:r w:rsidRPr="007C0BAE">
              <w:rPr>
                <w:lang w:val="fr-CA"/>
              </w:rPr>
              <w:t>Bartol</w:t>
            </w:r>
            <w:proofErr w:type="spellEnd"/>
            <w:r w:rsidRPr="007C0BAE">
              <w:rPr>
                <w:lang w:val="fr-CA"/>
              </w:rPr>
              <w:br/>
            </w:r>
          </w:p>
          <w:p w:rsidR="005458FE" w:rsidRDefault="007C0BAE" w:rsidP="007C0BAE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6E7BAE" w:rsidRDefault="00824412" w:rsidP="00B408F8">
            <w:pPr>
              <w:rPr>
                <w:lang w:val="fr-CA"/>
              </w:rPr>
            </w:pPr>
          </w:p>
        </w:tc>
      </w:tr>
      <w:tr w:rsidR="00824412" w:rsidRPr="0011005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C0BAE">
            <w:pPr>
              <w:jc w:val="both"/>
            </w:pPr>
            <w:r w:rsidRPr="006E7BAE">
              <w:t xml:space="preserve">The </w:t>
            </w:r>
            <w:r w:rsidR="007C0BAE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7C0BAE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C48909, 2010 ONCA 430</w:t>
            </w:r>
            <w:r w:rsidRPr="006E7BAE">
              <w:t xml:space="preserve">, dated </w:t>
            </w:r>
            <w:r>
              <w:t>June 17, 2010</w:t>
            </w:r>
            <w:r w:rsidR="007C0BAE">
              <w:t>,</w:t>
            </w:r>
            <w:r w:rsidRPr="006E7BAE">
              <w:t xml:space="preserve"> is </w:t>
            </w:r>
            <w:r w:rsidR="007C0BAE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C0BA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7C0BAE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7C0BAE">
              <w:rPr>
                <w:lang w:val="fr-CA"/>
              </w:rPr>
              <w:t xml:space="preserve">est accordée.  La demande d’autorisation </w:t>
            </w:r>
            <w:r w:rsidR="00011960" w:rsidRPr="006E7BAE">
              <w:rPr>
                <w:lang w:val="fr-CA"/>
              </w:rPr>
              <w:t>d</w:t>
            </w:r>
            <w:r w:rsidR="007C0BAE">
              <w:rPr>
                <w:lang w:val="fr-CA"/>
              </w:rPr>
              <w:t xml:space="preserve">’appel de </w:t>
            </w:r>
            <w:r w:rsidR="00011960" w:rsidRPr="006E7BAE">
              <w:rPr>
                <w:lang w:val="fr-CA"/>
              </w:rPr>
              <w:t>l’arrêt de la</w:t>
            </w:r>
            <w:r w:rsidRPr="006E7BAE">
              <w:rPr>
                <w:lang w:val="fr-CA"/>
              </w:rPr>
              <w:t xml:space="preserve"> </w:t>
            </w:r>
            <w:r w:rsidRPr="007C0BA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C0BAE">
              <w:rPr>
                <w:lang w:val="fr-CA"/>
              </w:rPr>
              <w:t>C48909, 2010 ONCA 430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C0BAE">
              <w:rPr>
                <w:lang w:val="fr-CA"/>
              </w:rPr>
              <w:t>17 juin 2010</w:t>
            </w:r>
            <w:r w:rsidRPr="006E7BAE">
              <w:rPr>
                <w:lang w:val="fr-CA"/>
              </w:rPr>
              <w:t xml:space="preserve">, est </w:t>
            </w:r>
            <w:r w:rsidR="007C0BAE">
              <w:rPr>
                <w:lang w:val="fr-CA"/>
              </w:rPr>
              <w:t>rejetée sans dépens.</w:t>
            </w:r>
          </w:p>
        </w:tc>
      </w:tr>
    </w:tbl>
    <w:p w:rsidR="009F436C" w:rsidRPr="007C0BAE" w:rsidRDefault="009F436C" w:rsidP="00382FEC">
      <w:pPr>
        <w:rPr>
          <w:lang w:val="fr-CA"/>
        </w:rPr>
      </w:pPr>
    </w:p>
    <w:p w:rsidR="009F436C" w:rsidRPr="007C0BAE" w:rsidRDefault="009F436C" w:rsidP="00417FB7">
      <w:pPr>
        <w:jc w:val="center"/>
        <w:rPr>
          <w:lang w:val="fr-CA"/>
        </w:rPr>
      </w:pPr>
    </w:p>
    <w:p w:rsidR="009F436C" w:rsidRPr="007C0BAE" w:rsidRDefault="009F436C" w:rsidP="00417FB7">
      <w:pPr>
        <w:jc w:val="center"/>
        <w:rPr>
          <w:lang w:val="fr-CA"/>
        </w:rPr>
      </w:pPr>
    </w:p>
    <w:p w:rsidR="009F436C" w:rsidRPr="006E7BAE" w:rsidRDefault="003A37CF" w:rsidP="00417FB7">
      <w:pPr>
        <w:jc w:val="center"/>
      </w:pPr>
      <w:r w:rsidRPr="006E7BAE">
        <w:t>J.S.C.C.</w:t>
      </w:r>
    </w:p>
    <w:p w:rsidR="003A37CF" w:rsidRPr="007C0BAE" w:rsidRDefault="003A37CF" w:rsidP="007C0BAE">
      <w:pPr>
        <w:jc w:val="center"/>
        <w:rPr>
          <w:lang w:val="fr-CA"/>
        </w:rPr>
      </w:pPr>
      <w:r w:rsidRPr="006E7BAE">
        <w:t>J.C.S.C.</w:t>
      </w:r>
      <w:r w:rsidR="007C0BAE" w:rsidRPr="007C0BAE">
        <w:rPr>
          <w:lang w:val="fr-CA"/>
        </w:rPr>
        <w:t xml:space="preserve"> </w:t>
      </w:r>
    </w:p>
    <w:sectPr w:rsidR="003A37CF" w:rsidRPr="007C0BAE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3F" w:rsidRDefault="0042783F">
      <w:r>
        <w:separator/>
      </w:r>
    </w:p>
  </w:endnote>
  <w:endnote w:type="continuationSeparator" w:id="0">
    <w:p w:rsidR="0042783F" w:rsidRDefault="00427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3F" w:rsidRDefault="0042783F">
      <w:r>
        <w:separator/>
      </w:r>
    </w:p>
  </w:footnote>
  <w:footnote w:type="continuationSeparator" w:id="0">
    <w:p w:rsidR="0042783F" w:rsidRDefault="00427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C5BB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C5BBE" w:rsidRPr="00417FB7">
      <w:rPr>
        <w:szCs w:val="24"/>
      </w:rPr>
      <w:fldChar w:fldCharType="separate"/>
    </w:r>
    <w:r w:rsidR="007F183D">
      <w:rPr>
        <w:noProof/>
        <w:szCs w:val="24"/>
      </w:rPr>
      <w:t>2</w:t>
    </w:r>
    <w:r w:rsidR="00FC5BB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33866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0056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58FE"/>
    <w:rsid w:val="00554F55"/>
    <w:rsid w:val="00563E2C"/>
    <w:rsid w:val="00587869"/>
    <w:rsid w:val="00614908"/>
    <w:rsid w:val="00650109"/>
    <w:rsid w:val="006E7BAE"/>
    <w:rsid w:val="00701109"/>
    <w:rsid w:val="007372EA"/>
    <w:rsid w:val="0079129C"/>
    <w:rsid w:val="007A54CC"/>
    <w:rsid w:val="007C0BAE"/>
    <w:rsid w:val="007E68C7"/>
    <w:rsid w:val="007F183D"/>
    <w:rsid w:val="00816B78"/>
    <w:rsid w:val="00824412"/>
    <w:rsid w:val="008262A3"/>
    <w:rsid w:val="00830BBE"/>
    <w:rsid w:val="0086042A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D4E4C"/>
    <w:rsid w:val="00BF7644"/>
    <w:rsid w:val="00C2612E"/>
    <w:rsid w:val="00CE249F"/>
    <w:rsid w:val="00D42339"/>
    <w:rsid w:val="00D61AC2"/>
    <w:rsid w:val="00E12A51"/>
    <w:rsid w:val="00E777AD"/>
    <w:rsid w:val="00EA4B61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C5BBE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6C08-4A0B-4E95-92D3-DEABEBDD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ChristinaB</cp:lastModifiedBy>
  <cp:revision>4</cp:revision>
  <dcterms:created xsi:type="dcterms:W3CDTF">2011-01-13T14:17:00Z</dcterms:created>
  <dcterms:modified xsi:type="dcterms:W3CDTF">2011-01-17T15:35:00Z</dcterms:modified>
</cp:coreProperties>
</file>