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34328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95D52">
            <w:r>
              <w:t>Le 2</w:t>
            </w:r>
            <w:r w:rsidR="00295D52">
              <w:t>0 octob</w:t>
            </w:r>
            <w:r>
              <w:t>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95D52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94EF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95D52">
              <w:rPr>
                <w:lang w:val="en-US"/>
              </w:rPr>
              <w:t>LeBel, Fish and Cromwell JJ.</w:t>
            </w:r>
          </w:p>
        </w:tc>
      </w:tr>
      <w:tr w:rsidR="00C2612E" w:rsidRPr="00194EF7" w:rsidTr="00F47372">
        <w:tc>
          <w:tcPr>
            <w:tcW w:w="2269" w:type="pct"/>
          </w:tcPr>
          <w:p w:rsidR="00C2612E" w:rsidRPr="00295D52" w:rsidRDefault="00C2612E" w:rsidP="008262A3">
            <w:pPr>
              <w:rPr>
                <w:lang w:val="en-US"/>
              </w:rPr>
            </w:pPr>
          </w:p>
          <w:p w:rsidR="00C2612E" w:rsidRPr="00295D5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95D5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54B8B" w:rsidRDefault="00EE456B">
            <w:pPr>
              <w:pStyle w:val="SCCLsocPrefix"/>
            </w:pPr>
            <w:r>
              <w:t>ENTRE :</w:t>
            </w:r>
            <w:r>
              <w:br/>
            </w:r>
          </w:p>
          <w:p w:rsidR="00C54B8B" w:rsidRDefault="00EE456B">
            <w:pPr>
              <w:pStyle w:val="SCCLsocParty"/>
            </w:pPr>
            <w:r>
              <w:t>Sylvain Paquette</w:t>
            </w:r>
            <w:r>
              <w:br/>
            </w:r>
          </w:p>
          <w:p w:rsidR="00C54B8B" w:rsidRDefault="00EE456B">
            <w:pPr>
              <w:pStyle w:val="SCCLsocPartyRole"/>
            </w:pPr>
            <w:r>
              <w:t>Demandeur</w:t>
            </w:r>
            <w:r>
              <w:br/>
            </w:r>
          </w:p>
          <w:p w:rsidR="00C54B8B" w:rsidRDefault="00EE456B">
            <w:pPr>
              <w:pStyle w:val="SCCLsocVersus"/>
            </w:pPr>
            <w:r>
              <w:t>- et -</w:t>
            </w:r>
            <w:r>
              <w:br/>
            </w:r>
          </w:p>
          <w:p w:rsidR="00C54B8B" w:rsidRPr="00DF34DB" w:rsidRDefault="00EE456B">
            <w:pPr>
              <w:pStyle w:val="SCCLsocParty"/>
              <w:rPr>
                <w:lang w:val="en-US"/>
              </w:rPr>
            </w:pPr>
            <w:r w:rsidRPr="00DF34DB">
              <w:rPr>
                <w:lang w:val="en-US"/>
              </w:rPr>
              <w:t>Nutrition Fitness Cardio Inc.</w:t>
            </w:r>
            <w:r w:rsidRPr="00DF34DB">
              <w:rPr>
                <w:lang w:val="en-US"/>
              </w:rPr>
              <w:br/>
            </w:r>
          </w:p>
          <w:p w:rsidR="00C54B8B" w:rsidRPr="00DF34DB" w:rsidRDefault="00EE456B" w:rsidP="00295D52">
            <w:pPr>
              <w:pStyle w:val="SCCLsocPartyRole"/>
              <w:rPr>
                <w:lang w:val="en-US"/>
              </w:rPr>
            </w:pPr>
            <w:proofErr w:type="spellStart"/>
            <w:r w:rsidRPr="00DF34DB">
              <w:rPr>
                <w:lang w:val="en-US"/>
              </w:rPr>
              <w:t>Intimée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DF34D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54B8B" w:rsidRPr="00295D52" w:rsidRDefault="00EE456B">
            <w:pPr>
              <w:pStyle w:val="SCCLsocPrefix"/>
              <w:rPr>
                <w:lang w:val="en-US"/>
              </w:rPr>
            </w:pPr>
            <w:r w:rsidRPr="00295D52">
              <w:rPr>
                <w:lang w:val="en-US"/>
              </w:rPr>
              <w:t>BETWEEN: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"/>
              <w:rPr>
                <w:lang w:val="en-US"/>
              </w:rPr>
            </w:pPr>
            <w:r w:rsidRPr="00295D52">
              <w:rPr>
                <w:lang w:val="en-US"/>
              </w:rPr>
              <w:t>Sylvain Paquette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Role"/>
              <w:rPr>
                <w:lang w:val="en-US"/>
              </w:rPr>
            </w:pPr>
            <w:r w:rsidRPr="00295D52">
              <w:rPr>
                <w:lang w:val="en-US"/>
              </w:rPr>
              <w:t>Applicant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Versus"/>
              <w:rPr>
                <w:lang w:val="en-US"/>
              </w:rPr>
            </w:pPr>
            <w:r w:rsidRPr="00295D52">
              <w:rPr>
                <w:lang w:val="en-US"/>
              </w:rPr>
              <w:t>- and -</w:t>
            </w:r>
            <w:r w:rsidRPr="00295D52">
              <w:rPr>
                <w:lang w:val="en-US"/>
              </w:rPr>
              <w:br/>
            </w:r>
          </w:p>
          <w:p w:rsidR="00C54B8B" w:rsidRPr="00295D52" w:rsidRDefault="00EE456B">
            <w:pPr>
              <w:pStyle w:val="SCCLsocParty"/>
              <w:rPr>
                <w:lang w:val="en-US"/>
              </w:rPr>
            </w:pPr>
            <w:r w:rsidRPr="00295D52">
              <w:rPr>
                <w:lang w:val="en-US"/>
              </w:rPr>
              <w:t>Nutrition Fitness Cardio Inc.</w:t>
            </w:r>
            <w:r w:rsidRPr="00295D52">
              <w:rPr>
                <w:lang w:val="en-US"/>
              </w:rPr>
              <w:br/>
            </w:r>
          </w:p>
          <w:p w:rsidR="00C54B8B" w:rsidRDefault="00EE456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94EF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95D5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500-09-021575-113</w:t>
            </w:r>
            <w:r w:rsidRPr="001E26DB">
              <w:t xml:space="preserve">, </w:t>
            </w:r>
            <w:r w:rsidR="00DF34DB">
              <w:t xml:space="preserve">2011 QCCA 723, </w:t>
            </w:r>
            <w:r w:rsidRPr="001E26DB">
              <w:t xml:space="preserve">daté du </w:t>
            </w:r>
            <w:r>
              <w:t>14 avril 2011</w:t>
            </w:r>
            <w:r w:rsidRPr="001E26DB">
              <w:t xml:space="preserve">, est </w:t>
            </w:r>
            <w:r w:rsidR="00295D5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95D5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95D5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95D52">
              <w:rPr>
                <w:lang w:val="en-US"/>
              </w:rPr>
              <w:t>500-09-021575-113</w:t>
            </w:r>
            <w:r w:rsidRPr="001E26DB">
              <w:rPr>
                <w:lang w:val="en-CA"/>
              </w:rPr>
              <w:t xml:space="preserve">, </w:t>
            </w:r>
            <w:r w:rsidR="00DF34DB">
              <w:rPr>
                <w:lang w:val="en-CA"/>
              </w:rPr>
              <w:t xml:space="preserve">2011 QCCA 723, </w:t>
            </w:r>
            <w:r w:rsidRPr="001E26DB">
              <w:rPr>
                <w:lang w:val="en-CA"/>
              </w:rPr>
              <w:t xml:space="preserve">dated </w:t>
            </w:r>
            <w:r w:rsidRPr="00295D52">
              <w:rPr>
                <w:lang w:val="en-US"/>
              </w:rPr>
              <w:t>April 14, 2011</w:t>
            </w:r>
            <w:r w:rsidR="00295D5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95D5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95D52">
      <w:pPr>
        <w:jc w:val="center"/>
        <w:rPr>
          <w:lang w:val="en-US"/>
        </w:rPr>
      </w:pPr>
      <w:proofErr w:type="gramStart"/>
      <w:r w:rsidRPr="00295D52">
        <w:rPr>
          <w:lang w:val="en-US"/>
        </w:rPr>
        <w:t>J.S.C.C.</w:t>
      </w:r>
      <w:proofErr w:type="gramEnd"/>
      <w:r w:rsidR="00295D5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49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4986" w:rsidRPr="00417FB7">
      <w:rPr>
        <w:szCs w:val="24"/>
      </w:rPr>
      <w:fldChar w:fldCharType="separate"/>
    </w:r>
    <w:r w:rsidR="00295D52">
      <w:rPr>
        <w:noProof/>
        <w:szCs w:val="24"/>
      </w:rPr>
      <w:t>4</w:t>
    </w:r>
    <w:r w:rsidR="00CC49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4EF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5D52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44E7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4B8B"/>
    <w:rsid w:val="00C609B7"/>
    <w:rsid w:val="00CC4986"/>
    <w:rsid w:val="00CF2E5D"/>
    <w:rsid w:val="00D26BFF"/>
    <w:rsid w:val="00D42339"/>
    <w:rsid w:val="00D61AC2"/>
    <w:rsid w:val="00D652D6"/>
    <w:rsid w:val="00DE063A"/>
    <w:rsid w:val="00DF34DB"/>
    <w:rsid w:val="00E12A51"/>
    <w:rsid w:val="00E777AD"/>
    <w:rsid w:val="00E81C0B"/>
    <w:rsid w:val="00EA4B61"/>
    <w:rsid w:val="00EE456B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B772-AAE3-482B-9FCC-A5B360A6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2011-09-22T14:50:00Z</dcterms:created>
  <dcterms:modified xsi:type="dcterms:W3CDTF">2011-10-24T15:01:00Z</dcterms:modified>
</cp:coreProperties>
</file>