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34140</w:t>
      </w:r>
      <w:r w:rsidR="0016666F" w:rsidRPr="006E7BAE">
        <w:t>     </w:t>
      </w:r>
    </w:p>
    <w:p w:rsidR="002568D3" w:rsidRDefault="002568D3" w:rsidP="00382FEC"/>
    <w:p w:rsidR="00535FFC" w:rsidRPr="006E7BAE" w:rsidRDefault="00535FF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EE2A6C" w:rsidP="00535FFC">
            <w:r>
              <w:t xml:space="preserve">May </w:t>
            </w:r>
            <w:r w:rsidR="00535FFC">
              <w:t>19</w:t>
            </w:r>
            <w:r>
              <w:t>, 2011</w:t>
            </w:r>
          </w:p>
        </w:tc>
        <w:tc>
          <w:tcPr>
            <w:tcW w:w="381" w:type="pct"/>
          </w:tcPr>
          <w:p w:rsidR="00417FB7" w:rsidRPr="006E7BAE" w:rsidRDefault="00417FB7" w:rsidP="00382FEC"/>
        </w:tc>
        <w:tc>
          <w:tcPr>
            <w:tcW w:w="2350" w:type="pct"/>
          </w:tcPr>
          <w:p w:rsidR="00417FB7" w:rsidRPr="00D83B8C" w:rsidRDefault="00535FFC" w:rsidP="00816B78">
            <w:pPr>
              <w:rPr>
                <w:lang w:val="en-US"/>
              </w:rPr>
            </w:pPr>
            <w:r>
              <w:t xml:space="preserve">Le 19 </w:t>
            </w:r>
            <w:r w:rsidR="00EE2A6C">
              <w:t>mai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137712" w:rsidTr="00F47372">
        <w:tc>
          <w:tcPr>
            <w:tcW w:w="2269" w:type="pct"/>
          </w:tcPr>
          <w:p w:rsidR="00417FB7" w:rsidRPr="006E7BAE" w:rsidRDefault="00417FB7" w:rsidP="008262A3">
            <w:r w:rsidRPr="006E7BAE">
              <w:t xml:space="preserve">Coram:  </w:t>
            </w:r>
            <w:r>
              <w:t>Binnie, Abella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35FFC">
              <w:rPr>
                <w:lang w:val="fr-CA"/>
              </w:rPr>
              <w:t>Les juges Binnie, Abella et Rothstein</w:t>
            </w:r>
          </w:p>
        </w:tc>
      </w:tr>
      <w:tr w:rsidR="00C2612E" w:rsidRPr="00137712" w:rsidTr="00F47372">
        <w:tc>
          <w:tcPr>
            <w:tcW w:w="2269" w:type="pct"/>
          </w:tcPr>
          <w:p w:rsidR="00C2612E" w:rsidRPr="00535FFC" w:rsidRDefault="00C2612E" w:rsidP="008262A3">
            <w:pPr>
              <w:rPr>
                <w:lang w:val="fr-CA"/>
              </w:rPr>
            </w:pPr>
          </w:p>
          <w:p w:rsidR="00C2612E" w:rsidRPr="00535FFC" w:rsidRDefault="00C2612E" w:rsidP="008262A3">
            <w:pPr>
              <w:rPr>
                <w:lang w:val="fr-CA"/>
              </w:rPr>
            </w:pPr>
          </w:p>
        </w:tc>
        <w:tc>
          <w:tcPr>
            <w:tcW w:w="381" w:type="pct"/>
          </w:tcPr>
          <w:p w:rsidR="00C2612E" w:rsidRPr="00535FFC" w:rsidRDefault="00C2612E" w:rsidP="00382FEC">
            <w:pPr>
              <w:rPr>
                <w:lang w:val="fr-CA"/>
              </w:rPr>
            </w:pPr>
          </w:p>
        </w:tc>
        <w:tc>
          <w:tcPr>
            <w:tcW w:w="2350" w:type="pct"/>
          </w:tcPr>
          <w:p w:rsidR="00C2612E" w:rsidRPr="006E7BAE" w:rsidRDefault="00C2612E" w:rsidP="00382FEC">
            <w:pPr>
              <w:rPr>
                <w:lang w:val="fr-CA"/>
              </w:rPr>
            </w:pPr>
          </w:p>
        </w:tc>
      </w:tr>
      <w:tr w:rsidR="00824412" w:rsidRPr="00137712" w:rsidTr="00F47372">
        <w:tc>
          <w:tcPr>
            <w:tcW w:w="2269" w:type="pct"/>
            <w:vAlign w:val="center"/>
          </w:tcPr>
          <w:p w:rsidR="0087166E" w:rsidRDefault="00535FFC">
            <w:pPr>
              <w:pStyle w:val="SCCLsocPrefix"/>
            </w:pPr>
            <w:r>
              <w:t>BETWEEN:</w:t>
            </w:r>
            <w:r>
              <w:br/>
            </w:r>
          </w:p>
          <w:p w:rsidR="0087166E" w:rsidRDefault="00535FFC">
            <w:pPr>
              <w:pStyle w:val="SCCLsocParty"/>
            </w:pPr>
            <w:r>
              <w:t>Sonka Properties Inc. and Estate of Sonia Kaiser</w:t>
            </w:r>
            <w:r>
              <w:br/>
            </w:r>
          </w:p>
          <w:p w:rsidR="0087166E" w:rsidRDefault="00535FFC">
            <w:pPr>
              <w:pStyle w:val="SCCLsocPartyRole"/>
            </w:pPr>
            <w:r>
              <w:t>Applicants</w:t>
            </w:r>
            <w:r>
              <w:br/>
            </w:r>
          </w:p>
          <w:p w:rsidR="0087166E" w:rsidRDefault="00535FFC">
            <w:pPr>
              <w:pStyle w:val="SCCLsocVersus"/>
            </w:pPr>
            <w:r>
              <w:t>- and -</w:t>
            </w:r>
            <w:r>
              <w:br/>
            </w:r>
          </w:p>
          <w:p w:rsidR="0087166E" w:rsidRDefault="00535FFC">
            <w:pPr>
              <w:pStyle w:val="SCCLsocParty"/>
            </w:pPr>
            <w:r>
              <w:t>Paragon Development Corporation, 583533 Ontario Limited, Marka Properties Inc., Veraka Properties Inc., Boran Properties Inc., and Poban Properties Inc., personally and for themselves and for all other shareholders of the style-of-cause referenced corporations except the defendant, in the name of and on behalf of those two corporations</w:t>
            </w:r>
            <w:r>
              <w:br/>
            </w:r>
          </w:p>
          <w:p w:rsidR="0087166E" w:rsidRDefault="00535FFC">
            <w:pPr>
              <w:pStyle w:val="SCCLsocPartyRole"/>
            </w:pPr>
            <w:r>
              <w:t>Respondents</w:t>
            </w:r>
          </w:p>
        </w:tc>
        <w:tc>
          <w:tcPr>
            <w:tcW w:w="381" w:type="pct"/>
            <w:vAlign w:val="center"/>
          </w:tcPr>
          <w:p w:rsidR="00824412" w:rsidRPr="006E7BAE" w:rsidRDefault="00824412" w:rsidP="00375294"/>
        </w:tc>
        <w:tc>
          <w:tcPr>
            <w:tcW w:w="2350" w:type="pct"/>
            <w:vAlign w:val="center"/>
          </w:tcPr>
          <w:p w:rsidR="0087166E" w:rsidRPr="00535FFC" w:rsidRDefault="00535FFC">
            <w:pPr>
              <w:pStyle w:val="SCCLsocPrefix"/>
              <w:rPr>
                <w:lang w:val="fr-CA"/>
              </w:rPr>
            </w:pPr>
            <w:r w:rsidRPr="00535FFC">
              <w:rPr>
                <w:lang w:val="fr-CA"/>
              </w:rPr>
              <w:t>ENTRE :</w:t>
            </w:r>
            <w:r w:rsidRPr="00535FFC">
              <w:rPr>
                <w:lang w:val="fr-CA"/>
              </w:rPr>
              <w:br/>
            </w:r>
          </w:p>
          <w:p w:rsidR="0087166E" w:rsidRPr="006843E9" w:rsidRDefault="00535FFC">
            <w:pPr>
              <w:pStyle w:val="SCCLsocParty"/>
              <w:rPr>
                <w:lang w:val="fr-CA"/>
              </w:rPr>
            </w:pPr>
            <w:r w:rsidRPr="00535FFC">
              <w:rPr>
                <w:lang w:val="fr-CA"/>
              </w:rPr>
              <w:t xml:space="preserve">Sonka Properties Inc. et </w:t>
            </w:r>
            <w:r w:rsidR="006843E9">
              <w:rPr>
                <w:lang w:val="fr-CA"/>
              </w:rPr>
              <w:t>la succession de</w:t>
            </w:r>
            <w:r w:rsidRPr="00535FFC">
              <w:rPr>
                <w:lang w:val="fr-CA"/>
              </w:rPr>
              <w:t xml:space="preserve"> Sonia Kaiser</w:t>
            </w:r>
            <w:r w:rsidRPr="006843E9">
              <w:rPr>
                <w:lang w:val="fr-CA"/>
              </w:rPr>
              <w:br/>
            </w:r>
          </w:p>
          <w:p w:rsidR="0087166E" w:rsidRPr="006B7009" w:rsidRDefault="00535FFC">
            <w:pPr>
              <w:pStyle w:val="SCCLsocPartyRole"/>
              <w:rPr>
                <w:lang w:val="fr-CA"/>
              </w:rPr>
            </w:pPr>
            <w:r w:rsidRPr="006B7009">
              <w:rPr>
                <w:lang w:val="fr-CA"/>
              </w:rPr>
              <w:t>Demande</w:t>
            </w:r>
            <w:r w:rsidR="006843E9" w:rsidRPr="006B7009">
              <w:rPr>
                <w:lang w:val="fr-CA"/>
              </w:rPr>
              <w:t>resses</w:t>
            </w:r>
            <w:r w:rsidRPr="006B7009">
              <w:rPr>
                <w:lang w:val="fr-CA"/>
              </w:rPr>
              <w:br/>
            </w:r>
          </w:p>
          <w:p w:rsidR="0087166E" w:rsidRPr="006B7009" w:rsidRDefault="00535FFC">
            <w:pPr>
              <w:pStyle w:val="SCCLsocVersus"/>
              <w:rPr>
                <w:lang w:val="fr-CA"/>
              </w:rPr>
            </w:pPr>
            <w:r w:rsidRPr="006B7009">
              <w:rPr>
                <w:lang w:val="fr-CA"/>
              </w:rPr>
              <w:t>- et -</w:t>
            </w:r>
            <w:r w:rsidRPr="006B7009">
              <w:rPr>
                <w:lang w:val="fr-CA"/>
              </w:rPr>
              <w:br/>
            </w:r>
          </w:p>
          <w:p w:rsidR="006B7009" w:rsidRDefault="00535FFC">
            <w:pPr>
              <w:pStyle w:val="SCCLsocParty"/>
              <w:rPr>
                <w:lang w:val="fr-CA"/>
              </w:rPr>
            </w:pPr>
            <w:r w:rsidRPr="006843E9">
              <w:rPr>
                <w:lang w:val="fr-CA"/>
              </w:rPr>
              <w:t xml:space="preserve">Paragon Development Corporation, 583533 Ontario Limited, Marka Properties Inc., Veraka Properties Inc., Boran Properties Inc., </w:t>
            </w:r>
            <w:r w:rsidR="00137712">
              <w:rPr>
                <w:lang w:val="fr-CA"/>
              </w:rPr>
              <w:t>et</w:t>
            </w:r>
            <w:r w:rsidRPr="006843E9">
              <w:rPr>
                <w:lang w:val="fr-CA"/>
              </w:rPr>
              <w:t xml:space="preserve"> Poban Properties Inc., </w:t>
            </w:r>
            <w:r w:rsidR="006843E9" w:rsidRPr="006843E9">
              <w:rPr>
                <w:lang w:val="fr-CA"/>
              </w:rPr>
              <w:t>en leur prop</w:t>
            </w:r>
            <w:r w:rsidR="006B7009">
              <w:rPr>
                <w:lang w:val="fr-CA"/>
              </w:rPr>
              <w:t>r</w:t>
            </w:r>
            <w:r w:rsidR="006843E9" w:rsidRPr="006843E9">
              <w:rPr>
                <w:lang w:val="fr-CA"/>
              </w:rPr>
              <w:t>e nom et au nom de tous les autres actionnaires des soci</w:t>
            </w:r>
            <w:r w:rsidR="006843E9">
              <w:rPr>
                <w:lang w:val="fr-CA"/>
              </w:rPr>
              <w:t>étés</w:t>
            </w:r>
            <w:r w:rsidR="006843E9" w:rsidRPr="006843E9">
              <w:rPr>
                <w:lang w:val="fr-CA"/>
              </w:rPr>
              <w:t xml:space="preserve"> </w:t>
            </w:r>
            <w:r w:rsidR="006843E9">
              <w:rPr>
                <w:lang w:val="fr-CA"/>
              </w:rPr>
              <w:t>mentionnées dans l’intitulé, sauf la défenderesse, et au nom de ces deux sociétés</w:t>
            </w:r>
          </w:p>
          <w:p w:rsidR="0087166E" w:rsidRPr="006843E9" w:rsidRDefault="00535FFC">
            <w:pPr>
              <w:pStyle w:val="SCCLsocParty"/>
              <w:rPr>
                <w:lang w:val="fr-CA"/>
              </w:rPr>
            </w:pPr>
            <w:r w:rsidRPr="006843E9">
              <w:rPr>
                <w:lang w:val="fr-CA"/>
              </w:rPr>
              <w:br/>
            </w:r>
          </w:p>
          <w:p w:rsidR="00535FFC" w:rsidRPr="006843E9" w:rsidRDefault="00535FFC" w:rsidP="00535FFC">
            <w:pPr>
              <w:rPr>
                <w:lang w:val="fr-CA"/>
              </w:rPr>
            </w:pPr>
          </w:p>
          <w:p w:rsidR="0087166E" w:rsidRPr="00137712" w:rsidRDefault="00535FFC" w:rsidP="00535FFC">
            <w:pPr>
              <w:pStyle w:val="SCCLsocPartyRole"/>
              <w:rPr>
                <w:lang w:val="fr-CA"/>
              </w:rPr>
            </w:pPr>
            <w:r w:rsidRPr="00137712">
              <w:rPr>
                <w:lang w:val="fr-CA"/>
              </w:rPr>
              <w:t>Intimées</w:t>
            </w:r>
          </w:p>
        </w:tc>
      </w:tr>
      <w:tr w:rsidR="00824412" w:rsidRPr="00137712" w:rsidTr="00F47372">
        <w:tc>
          <w:tcPr>
            <w:tcW w:w="2269" w:type="pct"/>
            <w:vAlign w:val="center"/>
          </w:tcPr>
          <w:p w:rsidR="00824412" w:rsidRPr="00137712" w:rsidRDefault="00824412" w:rsidP="00375294">
            <w:pPr>
              <w:rPr>
                <w:lang w:val="fr-CA"/>
              </w:rPr>
            </w:pPr>
          </w:p>
          <w:p w:rsidR="00535FFC" w:rsidRPr="00137712" w:rsidRDefault="00535FFC" w:rsidP="00375294">
            <w:pPr>
              <w:rPr>
                <w:lang w:val="fr-CA"/>
              </w:rPr>
            </w:pPr>
          </w:p>
          <w:p w:rsidR="00535FFC" w:rsidRPr="00137712" w:rsidRDefault="00535FFC" w:rsidP="00375294">
            <w:pPr>
              <w:rPr>
                <w:lang w:val="fr-CA"/>
              </w:rPr>
            </w:pPr>
          </w:p>
          <w:p w:rsidR="00535FFC" w:rsidRPr="00137712" w:rsidRDefault="00535FFC" w:rsidP="00375294">
            <w:pPr>
              <w:rPr>
                <w:lang w:val="fr-CA"/>
              </w:rPr>
            </w:pPr>
          </w:p>
          <w:p w:rsidR="00535FFC" w:rsidRPr="00137712" w:rsidRDefault="00535FFC" w:rsidP="00375294">
            <w:pPr>
              <w:rPr>
                <w:lang w:val="fr-CA"/>
              </w:rPr>
            </w:pPr>
          </w:p>
          <w:p w:rsidR="00824412" w:rsidRPr="00137712" w:rsidRDefault="00824412" w:rsidP="00375294">
            <w:pPr>
              <w:rPr>
                <w:lang w:val="fr-CA"/>
              </w:rPr>
            </w:pPr>
          </w:p>
        </w:tc>
        <w:tc>
          <w:tcPr>
            <w:tcW w:w="381" w:type="pct"/>
            <w:vAlign w:val="center"/>
          </w:tcPr>
          <w:p w:rsidR="00824412" w:rsidRPr="00137712" w:rsidRDefault="00824412" w:rsidP="00375294">
            <w:pPr>
              <w:rPr>
                <w:lang w:val="fr-CA"/>
              </w:rPr>
            </w:pPr>
          </w:p>
        </w:tc>
        <w:tc>
          <w:tcPr>
            <w:tcW w:w="2350" w:type="pct"/>
            <w:vAlign w:val="center"/>
          </w:tcPr>
          <w:p w:rsidR="00824412" w:rsidRPr="00137712" w:rsidRDefault="00824412" w:rsidP="00B408F8">
            <w:pPr>
              <w:rPr>
                <w:lang w:val="fr-CA"/>
              </w:rPr>
            </w:pPr>
          </w:p>
        </w:tc>
      </w:tr>
      <w:tr w:rsidR="00824412" w:rsidRPr="00137712" w:rsidTr="00F47372">
        <w:tc>
          <w:tcPr>
            <w:tcW w:w="2269" w:type="pct"/>
          </w:tcPr>
          <w:p w:rsidR="00824412" w:rsidRPr="00137712" w:rsidRDefault="00824412" w:rsidP="00C2612E">
            <w:pPr>
              <w:jc w:val="center"/>
              <w:rPr>
                <w:lang w:val="fr-CA"/>
              </w:rPr>
            </w:pPr>
            <w:r w:rsidRPr="00137712">
              <w:rPr>
                <w:lang w:val="fr-CA"/>
              </w:rPr>
              <w:t>JUDGMENT</w:t>
            </w:r>
          </w:p>
          <w:p w:rsidR="00824412" w:rsidRPr="00137712" w:rsidRDefault="00824412" w:rsidP="00417FB7">
            <w:pPr>
              <w:jc w:val="center"/>
              <w:rPr>
                <w:lang w:val="fr-CA"/>
              </w:rPr>
            </w:pPr>
          </w:p>
          <w:p w:rsidR="00824412" w:rsidRPr="006E7BAE" w:rsidRDefault="00824412" w:rsidP="00535FFC">
            <w:pPr>
              <w:jc w:val="both"/>
            </w:pPr>
            <w:r w:rsidRPr="00137712">
              <w:rPr>
                <w:lang w:val="fr-CA"/>
              </w:rPr>
              <w:t>The app</w:t>
            </w:r>
            <w:r w:rsidR="00011960" w:rsidRPr="00137712">
              <w:rPr>
                <w:lang w:val="fr-CA"/>
              </w:rPr>
              <w:t>lication for leave to appeal from the judgment of the</w:t>
            </w:r>
            <w:bookmarkStart w:id="1" w:name="BM_1_"/>
            <w:bookmarkEnd w:id="1"/>
            <w:r w:rsidRPr="00137712">
              <w:rPr>
                <w:lang w:val="fr-CA"/>
              </w:rPr>
              <w:t xml:space="preserve"> Court of Appeal for Ontario, Number C50399, 201</w:t>
            </w:r>
            <w:r>
              <w:t>1 ONCA 30</w:t>
            </w:r>
            <w:r w:rsidRPr="006E7BAE">
              <w:t xml:space="preserve">, dated </w:t>
            </w:r>
            <w:r>
              <w:t>January 17, 2011</w:t>
            </w:r>
            <w:r w:rsidR="00535FFC">
              <w:t>,</w:t>
            </w:r>
            <w:r w:rsidRPr="006E7BAE">
              <w:t xml:space="preserve"> is </w:t>
            </w:r>
            <w:r w:rsidR="00535FFC">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35FF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535FFC">
              <w:rPr>
                <w:lang w:val="fr-CA"/>
              </w:rPr>
              <w:t>Cour d’appel de l’Ontario</w:t>
            </w:r>
            <w:r w:rsidRPr="006E7BAE">
              <w:rPr>
                <w:lang w:val="fr-CA"/>
              </w:rPr>
              <w:t xml:space="preserve">, numéro </w:t>
            </w:r>
            <w:r w:rsidRPr="00535FFC">
              <w:rPr>
                <w:lang w:val="fr-CA"/>
              </w:rPr>
              <w:t>C50399, 2011 ONCA 30</w:t>
            </w:r>
            <w:r w:rsidRPr="006E7BAE">
              <w:rPr>
                <w:lang w:val="fr-CA"/>
              </w:rPr>
              <w:t xml:space="preserve">, </w:t>
            </w:r>
            <w:r w:rsidR="00011960" w:rsidRPr="006E7BAE">
              <w:rPr>
                <w:lang w:val="fr-CA"/>
              </w:rPr>
              <w:t>daté du</w:t>
            </w:r>
            <w:r w:rsidRPr="006E7BAE">
              <w:rPr>
                <w:lang w:val="fr-CA"/>
              </w:rPr>
              <w:t xml:space="preserve"> </w:t>
            </w:r>
            <w:r w:rsidRPr="00535FFC">
              <w:rPr>
                <w:lang w:val="fr-CA"/>
              </w:rPr>
              <w:t>17 janvier 2011</w:t>
            </w:r>
            <w:r w:rsidRPr="006E7BAE">
              <w:rPr>
                <w:lang w:val="fr-CA"/>
              </w:rPr>
              <w:t xml:space="preserve">, est </w:t>
            </w:r>
            <w:r w:rsidR="00535FFC">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535FFC">
      <w:pPr>
        <w:jc w:val="center"/>
        <w:rPr>
          <w:lang w:val="fr-CA"/>
        </w:rPr>
      </w:pPr>
      <w:r w:rsidRPr="00A252FA">
        <w:rPr>
          <w:lang w:val="fr-CA"/>
        </w:rPr>
        <w:t>J.C.S.C.</w:t>
      </w:r>
      <w:r w:rsidR="00535FFC"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E10D1" w:rsidRPr="00417FB7">
      <w:rPr>
        <w:szCs w:val="24"/>
      </w:rPr>
      <w:fldChar w:fldCharType="begin"/>
    </w:r>
    <w:r w:rsidRPr="00417FB7">
      <w:rPr>
        <w:szCs w:val="24"/>
      </w:rPr>
      <w:instrText xml:space="preserve"> PAGE   \* MERGEFORMAT </w:instrText>
    </w:r>
    <w:r w:rsidR="00EE10D1" w:rsidRPr="00417FB7">
      <w:rPr>
        <w:szCs w:val="24"/>
      </w:rPr>
      <w:fldChar w:fldCharType="separate"/>
    </w:r>
    <w:r w:rsidR="002107E3">
      <w:rPr>
        <w:noProof/>
        <w:szCs w:val="24"/>
      </w:rPr>
      <w:t>2</w:t>
    </w:r>
    <w:r w:rsidR="00EE10D1"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34140</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37712"/>
    <w:rsid w:val="0016666F"/>
    <w:rsid w:val="00167C15"/>
    <w:rsid w:val="001D0116"/>
    <w:rsid w:val="001D4323"/>
    <w:rsid w:val="00203642"/>
    <w:rsid w:val="002107E3"/>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319C1"/>
    <w:rsid w:val="004943CF"/>
    <w:rsid w:val="004956DA"/>
    <w:rsid w:val="004D4658"/>
    <w:rsid w:val="00535FFC"/>
    <w:rsid w:val="00563E2C"/>
    <w:rsid w:val="00587869"/>
    <w:rsid w:val="00612913"/>
    <w:rsid w:val="00614908"/>
    <w:rsid w:val="00650109"/>
    <w:rsid w:val="006843E9"/>
    <w:rsid w:val="006B7009"/>
    <w:rsid w:val="006E7BAE"/>
    <w:rsid w:val="00701109"/>
    <w:rsid w:val="007372EA"/>
    <w:rsid w:val="0079129C"/>
    <w:rsid w:val="007917FE"/>
    <w:rsid w:val="007A54CC"/>
    <w:rsid w:val="007C5DE8"/>
    <w:rsid w:val="007E68C7"/>
    <w:rsid w:val="00816B78"/>
    <w:rsid w:val="00824412"/>
    <w:rsid w:val="008262A3"/>
    <w:rsid w:val="00830BBE"/>
    <w:rsid w:val="0086042A"/>
    <w:rsid w:val="0087166E"/>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4B61"/>
    <w:rsid w:val="00EE10D1"/>
    <w:rsid w:val="00EE2A6C"/>
    <w:rsid w:val="00EF6754"/>
    <w:rsid w:val="00F06BF6"/>
    <w:rsid w:val="00F1759D"/>
    <w:rsid w:val="00F20569"/>
    <w:rsid w:val="00F40FBF"/>
    <w:rsid w:val="00F47372"/>
    <w:rsid w:val="00F5034C"/>
    <w:rsid w:val="00F70D4F"/>
    <w:rsid w:val="00F76E97"/>
    <w:rsid w:val="00F84E07"/>
    <w:rsid w:val="00F874E6"/>
    <w:rsid w:val="00FA5E92"/>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CBF3-020B-47F8-83F3-FCD2DBA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2011-05-02T20:09:00Z</dcterms:created>
  <dcterms:modified xsi:type="dcterms:W3CDTF">2011-05-24T13:04:00Z</dcterms:modified>
</cp:coreProperties>
</file>