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A27BA" w:rsidP="003A27BA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A27BA">
            <w:pPr>
              <w:rPr>
                <w:lang w:val="en-US"/>
              </w:rPr>
            </w:pPr>
            <w:r>
              <w:t xml:space="preserve">Le </w:t>
            </w:r>
            <w:r w:rsidR="003A27BA">
              <w:t>1</w:t>
            </w:r>
            <w:r>
              <w:t xml:space="preserve">2 </w:t>
            </w:r>
            <w:r w:rsidR="003A27BA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569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27B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05693" w:rsidTr="00F47372">
        <w:tc>
          <w:tcPr>
            <w:tcW w:w="2269" w:type="pct"/>
          </w:tcPr>
          <w:p w:rsidR="00C2612E" w:rsidRPr="003A27BA" w:rsidRDefault="00C2612E" w:rsidP="008262A3">
            <w:pPr>
              <w:rPr>
                <w:lang w:val="fr-CA"/>
              </w:rPr>
            </w:pPr>
          </w:p>
          <w:p w:rsidR="00C2612E" w:rsidRPr="003A27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A27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F4D82" w:rsidRDefault="00300EAA">
            <w:pPr>
              <w:pStyle w:val="SCCLsocPrefix"/>
            </w:pPr>
            <w:r>
              <w:t>BETWEEN:</w:t>
            </w:r>
            <w:r>
              <w:br/>
            </w:r>
          </w:p>
          <w:p w:rsidR="00BF4D82" w:rsidRDefault="00300EAA">
            <w:pPr>
              <w:pStyle w:val="SCCLsocParty"/>
            </w:pPr>
            <w:r>
              <w:t>ADI International Inc.</w:t>
            </w:r>
            <w:r>
              <w:br/>
            </w:r>
          </w:p>
          <w:p w:rsidR="00BF4D82" w:rsidRDefault="00300EAA">
            <w:pPr>
              <w:pStyle w:val="SCCLsocPartyRole"/>
            </w:pPr>
            <w:r>
              <w:t>Applicant</w:t>
            </w:r>
            <w:r>
              <w:br/>
            </w:r>
          </w:p>
          <w:p w:rsidR="00BF4D82" w:rsidRDefault="00300EAA">
            <w:pPr>
              <w:pStyle w:val="SCCLsocVersus"/>
            </w:pPr>
            <w:r>
              <w:t>- and -</w:t>
            </w:r>
            <w:r>
              <w:br/>
            </w:r>
          </w:p>
          <w:p w:rsidR="00BF4D82" w:rsidRDefault="00300EAA">
            <w:pPr>
              <w:pStyle w:val="SCCLsocParty"/>
            </w:pPr>
            <w:r>
              <w:t>WCI Waste Conversion Inc.</w:t>
            </w:r>
            <w:r>
              <w:br/>
            </w:r>
          </w:p>
          <w:p w:rsidR="00BF4D82" w:rsidRDefault="00300E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F4D82" w:rsidRPr="003A27BA" w:rsidRDefault="00300EAA">
            <w:pPr>
              <w:pStyle w:val="SCCLsocPrefix"/>
              <w:rPr>
                <w:lang w:val="fr-CA"/>
              </w:rPr>
            </w:pPr>
            <w:r w:rsidRPr="003A27BA">
              <w:rPr>
                <w:lang w:val="fr-CA"/>
              </w:rPr>
              <w:t>ENTRE :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Party"/>
              <w:rPr>
                <w:lang w:val="fr-CA"/>
              </w:rPr>
            </w:pPr>
            <w:r w:rsidRPr="003A27BA">
              <w:rPr>
                <w:lang w:val="fr-CA"/>
              </w:rPr>
              <w:t>ADI International Inc.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PartyRole"/>
              <w:rPr>
                <w:lang w:val="fr-CA"/>
              </w:rPr>
            </w:pPr>
            <w:r w:rsidRPr="003A27BA">
              <w:rPr>
                <w:lang w:val="fr-CA"/>
              </w:rPr>
              <w:t>Demanderesse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Versus"/>
              <w:rPr>
                <w:lang w:val="fr-CA"/>
              </w:rPr>
            </w:pPr>
            <w:r w:rsidRPr="003A27BA">
              <w:rPr>
                <w:lang w:val="fr-CA"/>
              </w:rPr>
              <w:t>- et -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Party"/>
              <w:rPr>
                <w:lang w:val="fr-CA"/>
              </w:rPr>
            </w:pPr>
            <w:r w:rsidRPr="003A27BA">
              <w:rPr>
                <w:lang w:val="fr-CA"/>
              </w:rPr>
              <w:t xml:space="preserve">WCI </w:t>
            </w:r>
            <w:proofErr w:type="spellStart"/>
            <w:r w:rsidRPr="003A27BA">
              <w:rPr>
                <w:lang w:val="fr-CA"/>
              </w:rPr>
              <w:t>Waste</w:t>
            </w:r>
            <w:proofErr w:type="spellEnd"/>
            <w:r w:rsidRPr="003A27BA">
              <w:rPr>
                <w:lang w:val="fr-CA"/>
              </w:rPr>
              <w:t xml:space="preserve"> Conversion Inc.</w:t>
            </w:r>
            <w:r w:rsidRPr="003A27BA">
              <w:rPr>
                <w:lang w:val="fr-CA"/>
              </w:rPr>
              <w:br/>
            </w:r>
          </w:p>
          <w:p w:rsidR="00BF4D82" w:rsidRDefault="00300EAA" w:rsidP="003A27BA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F65020" w:rsidRDefault="00F65020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C0569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27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S1-AD-1168, 2011 PECA 14</w:t>
            </w:r>
            <w:r w:rsidRPr="006E7BAE">
              <w:t xml:space="preserve">, dated </w:t>
            </w:r>
            <w:r>
              <w:t>July 13, 2011</w:t>
            </w:r>
            <w:r w:rsidR="003A27BA">
              <w:t>,</w:t>
            </w:r>
            <w:r w:rsidRPr="006E7BAE">
              <w:t xml:space="preserve"> is</w:t>
            </w:r>
            <w:r w:rsidR="003A27BA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27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F65020">
              <w:rPr>
                <w:lang w:val="fr-CA"/>
              </w:rPr>
              <w:t>Cour d’</w:t>
            </w:r>
            <w:r w:rsidRPr="003A27BA">
              <w:rPr>
                <w:lang w:val="fr-CA"/>
              </w:rPr>
              <w:t>appel de l’Île-du-Prince-</w:t>
            </w:r>
            <w:r w:rsidR="00F65020">
              <w:rPr>
                <w:lang w:val="fr-CA"/>
              </w:rPr>
              <w:t xml:space="preserve"> </w:t>
            </w:r>
            <w:r w:rsidRPr="003A27BA">
              <w:rPr>
                <w:lang w:val="fr-CA"/>
              </w:rPr>
              <w:t>Édouard</w:t>
            </w:r>
            <w:r w:rsidRPr="006E7BAE">
              <w:rPr>
                <w:lang w:val="fr-CA"/>
              </w:rPr>
              <w:t xml:space="preserve">, numéro </w:t>
            </w:r>
            <w:r w:rsidRPr="003A27BA">
              <w:rPr>
                <w:lang w:val="fr-CA"/>
              </w:rPr>
              <w:t>S1-AD-1168, 2011 PECA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27BA">
              <w:rPr>
                <w:lang w:val="fr-CA"/>
              </w:rPr>
              <w:t>13 juillet 2011</w:t>
            </w:r>
            <w:r w:rsidRPr="006E7BAE">
              <w:rPr>
                <w:lang w:val="fr-CA"/>
              </w:rPr>
              <w:t xml:space="preserve">, est </w:t>
            </w:r>
            <w:r w:rsidR="003A27B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A27BA" w:rsidRDefault="003A27B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3A27BA">
      <w:headerReference w:type="default" r:id="rId8"/>
      <w:pgSz w:w="12240" w:h="15840"/>
      <w:pgMar w:top="1440" w:right="1440" w:bottom="54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20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204E" w:rsidRPr="00417FB7">
      <w:rPr>
        <w:szCs w:val="24"/>
      </w:rPr>
      <w:fldChar w:fldCharType="separate"/>
    </w:r>
    <w:r w:rsidR="003A27BA">
      <w:rPr>
        <w:noProof/>
        <w:szCs w:val="24"/>
      </w:rPr>
      <w:t>2</w:t>
    </w:r>
    <w:r w:rsidR="00F020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0EAA"/>
    <w:rsid w:val="0031097F"/>
    <w:rsid w:val="0031165C"/>
    <w:rsid w:val="00356186"/>
    <w:rsid w:val="00374E7D"/>
    <w:rsid w:val="00375294"/>
    <w:rsid w:val="00382FC7"/>
    <w:rsid w:val="00382FEC"/>
    <w:rsid w:val="00385A90"/>
    <w:rsid w:val="003A27BA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4D82"/>
    <w:rsid w:val="00BF7644"/>
    <w:rsid w:val="00C05693"/>
    <w:rsid w:val="00C1285B"/>
    <w:rsid w:val="00C2612E"/>
    <w:rsid w:val="00C55C7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204E"/>
    <w:rsid w:val="00F06BF6"/>
    <w:rsid w:val="00F1759D"/>
    <w:rsid w:val="00F20569"/>
    <w:rsid w:val="00F40FBF"/>
    <w:rsid w:val="00F47372"/>
    <w:rsid w:val="00F5034C"/>
    <w:rsid w:val="00F65020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C9BA-ECEC-4178-8D4B-BDD62A15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2012-03-21T14:23:00Z</dcterms:created>
  <dcterms:modified xsi:type="dcterms:W3CDTF">2012-04-16T15:21:00Z</dcterms:modified>
</cp:coreProperties>
</file>