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12B47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12B47">
            <w:pPr>
              <w:rPr>
                <w:lang w:val="en-US"/>
              </w:rPr>
            </w:pPr>
            <w:r>
              <w:t>Le 2</w:t>
            </w:r>
            <w:r w:rsidR="00212B47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465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2B47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DF465E" w:rsidTr="00F47372">
        <w:tc>
          <w:tcPr>
            <w:tcW w:w="2269" w:type="pct"/>
          </w:tcPr>
          <w:p w:rsidR="00C2612E" w:rsidRPr="00212B47" w:rsidRDefault="00C2612E" w:rsidP="008262A3">
            <w:pPr>
              <w:rPr>
                <w:lang w:val="fr-CA"/>
              </w:rPr>
            </w:pPr>
          </w:p>
          <w:p w:rsidR="00C2612E" w:rsidRPr="00212B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12B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5CD8" w:rsidTr="00F47372">
        <w:tc>
          <w:tcPr>
            <w:tcW w:w="2269" w:type="pct"/>
            <w:vAlign w:val="center"/>
          </w:tcPr>
          <w:p w:rsidR="00057D8C" w:rsidRDefault="00212B47">
            <w:pPr>
              <w:pStyle w:val="SCCLsocPrefix"/>
            </w:pPr>
            <w:r>
              <w:t>BETWEEN:</w:t>
            </w:r>
            <w:r>
              <w:br/>
            </w:r>
          </w:p>
          <w:p w:rsidR="00057D8C" w:rsidRDefault="00212B47">
            <w:pPr>
              <w:pStyle w:val="SCCLsocParty"/>
            </w:pPr>
            <w:r>
              <w:t>Carlos Albert Fragoso</w:t>
            </w:r>
            <w:r>
              <w:br/>
            </w:r>
          </w:p>
          <w:p w:rsidR="00057D8C" w:rsidRDefault="00212B47">
            <w:pPr>
              <w:pStyle w:val="SCCLsocPartyRole"/>
            </w:pPr>
            <w:r>
              <w:t>Applicant</w:t>
            </w:r>
            <w:r>
              <w:br/>
            </w:r>
          </w:p>
          <w:p w:rsidR="00057D8C" w:rsidRDefault="00212B47">
            <w:pPr>
              <w:pStyle w:val="SCCLsocVersus"/>
            </w:pPr>
            <w:r>
              <w:t>- and -</w:t>
            </w:r>
            <w:r>
              <w:br/>
            </w:r>
          </w:p>
          <w:p w:rsidR="00057D8C" w:rsidRDefault="00212B47">
            <w:pPr>
              <w:pStyle w:val="SCCLsocParty"/>
            </w:pPr>
            <w:r>
              <w:t>Her Majesty the Queen</w:t>
            </w:r>
            <w:r>
              <w:br/>
            </w:r>
          </w:p>
          <w:p w:rsidR="00057D8C" w:rsidRDefault="00212B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57D8C" w:rsidRPr="00212B47" w:rsidRDefault="00212B47">
            <w:pPr>
              <w:pStyle w:val="SCCLsocPrefix"/>
              <w:rPr>
                <w:lang w:val="fr-CA"/>
              </w:rPr>
            </w:pPr>
            <w:r w:rsidRPr="00212B47">
              <w:rPr>
                <w:lang w:val="fr-CA"/>
              </w:rPr>
              <w:t>ENTRE :</w:t>
            </w:r>
            <w:r w:rsidRPr="00212B47">
              <w:rPr>
                <w:lang w:val="fr-CA"/>
              </w:rPr>
              <w:br/>
            </w:r>
          </w:p>
          <w:p w:rsidR="00057D8C" w:rsidRPr="00212B47" w:rsidRDefault="00212B47">
            <w:pPr>
              <w:pStyle w:val="SCCLsocParty"/>
              <w:rPr>
                <w:lang w:val="fr-CA"/>
              </w:rPr>
            </w:pPr>
            <w:r w:rsidRPr="00212B47">
              <w:rPr>
                <w:lang w:val="fr-CA"/>
              </w:rPr>
              <w:t xml:space="preserve">Carlos Albert </w:t>
            </w:r>
            <w:proofErr w:type="spellStart"/>
            <w:r w:rsidRPr="00212B47">
              <w:rPr>
                <w:lang w:val="fr-CA"/>
              </w:rPr>
              <w:t>Fragoso</w:t>
            </w:r>
            <w:proofErr w:type="spellEnd"/>
            <w:r w:rsidRPr="00212B47">
              <w:rPr>
                <w:lang w:val="fr-CA"/>
              </w:rPr>
              <w:br/>
            </w:r>
          </w:p>
          <w:p w:rsidR="00057D8C" w:rsidRPr="00212B47" w:rsidRDefault="006B5C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12B47" w:rsidRPr="00212B47">
              <w:rPr>
                <w:lang w:val="fr-CA"/>
              </w:rPr>
              <w:br/>
            </w:r>
          </w:p>
          <w:p w:rsidR="00057D8C" w:rsidRPr="00212B47" w:rsidRDefault="00212B47">
            <w:pPr>
              <w:pStyle w:val="SCCLsocVersus"/>
              <w:rPr>
                <w:lang w:val="fr-CA"/>
              </w:rPr>
            </w:pPr>
            <w:r w:rsidRPr="00212B47">
              <w:rPr>
                <w:lang w:val="fr-CA"/>
              </w:rPr>
              <w:t>- et -</w:t>
            </w:r>
            <w:r w:rsidRPr="00212B47">
              <w:rPr>
                <w:lang w:val="fr-CA"/>
              </w:rPr>
              <w:br/>
            </w:r>
          </w:p>
          <w:p w:rsidR="00057D8C" w:rsidRPr="00212B47" w:rsidRDefault="00212B47">
            <w:pPr>
              <w:pStyle w:val="SCCLsocParty"/>
              <w:rPr>
                <w:lang w:val="fr-CA"/>
              </w:rPr>
            </w:pPr>
            <w:r w:rsidRPr="00212B47">
              <w:rPr>
                <w:lang w:val="fr-CA"/>
              </w:rPr>
              <w:t>Sa Majesté la Reine</w:t>
            </w:r>
            <w:r w:rsidRPr="00212B47">
              <w:rPr>
                <w:lang w:val="fr-CA"/>
              </w:rPr>
              <w:br/>
            </w:r>
          </w:p>
          <w:p w:rsidR="00057D8C" w:rsidRPr="006B5CD8" w:rsidRDefault="006B5C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212B47" w:rsidRPr="006B5CD8">
              <w:rPr>
                <w:lang w:val="fr-CA"/>
              </w:rPr>
              <w:t>e</w:t>
            </w:r>
          </w:p>
        </w:tc>
      </w:tr>
      <w:tr w:rsidR="00824412" w:rsidRPr="006B5CD8" w:rsidTr="00F47372">
        <w:tc>
          <w:tcPr>
            <w:tcW w:w="2269" w:type="pct"/>
            <w:vAlign w:val="center"/>
          </w:tcPr>
          <w:p w:rsidR="00824412" w:rsidRPr="006B5CD8" w:rsidRDefault="00824412" w:rsidP="00375294">
            <w:pPr>
              <w:rPr>
                <w:lang w:val="fr-CA"/>
              </w:rPr>
            </w:pPr>
          </w:p>
          <w:p w:rsidR="00824412" w:rsidRPr="006B5CD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B5CD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B5CD8" w:rsidRDefault="00824412" w:rsidP="00B408F8">
            <w:pPr>
              <w:rPr>
                <w:lang w:val="fr-CA"/>
              </w:rPr>
            </w:pPr>
          </w:p>
        </w:tc>
      </w:tr>
      <w:tr w:rsidR="00824412" w:rsidRPr="00DF465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B5CD8" w:rsidP="006B5CD8">
            <w:pPr>
              <w:jc w:val="both"/>
            </w:pPr>
            <w:r>
              <w:t xml:space="preserve">The motion for an extension of time to serve and file the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A846E8">
              <w:t xml:space="preserve">C42722, </w:t>
            </w:r>
            <w:r w:rsidR="00824412">
              <w:t>2008 ONCA 483</w:t>
            </w:r>
            <w:r w:rsidR="00824412" w:rsidRPr="006E7BAE">
              <w:t xml:space="preserve">, dated </w:t>
            </w:r>
            <w:r w:rsidR="00824412">
              <w:t>June 18, 2008</w:t>
            </w:r>
            <w:r>
              <w:t>, is dismissed without costs</w:t>
            </w:r>
            <w:r w:rsidR="00824412" w:rsidRPr="006E7BAE">
              <w:t>.</w:t>
            </w:r>
            <w:r>
              <w:t xml:space="preserve">  In any event, had the motion been granted, all other ancillary motions and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846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B5CD8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2B4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846E8">
              <w:rPr>
                <w:lang w:val="fr-CA"/>
              </w:rPr>
              <w:t xml:space="preserve">C42722, </w:t>
            </w:r>
            <w:r w:rsidRPr="00212B47">
              <w:rPr>
                <w:lang w:val="fr-CA"/>
              </w:rPr>
              <w:t>2008 ONCA 483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2B47">
              <w:rPr>
                <w:lang w:val="fr-CA"/>
              </w:rPr>
              <w:t>18 juin 2008</w:t>
            </w:r>
            <w:r w:rsidRPr="006E7BAE">
              <w:rPr>
                <w:lang w:val="fr-CA"/>
              </w:rPr>
              <w:t xml:space="preserve">, </w:t>
            </w:r>
            <w:r w:rsidR="006B5CD8">
              <w:rPr>
                <w:lang w:val="fr-CA"/>
              </w:rPr>
              <w:t>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6B5CD8">
              <w:rPr>
                <w:lang w:val="fr-CA"/>
              </w:rPr>
              <w:t>Même si la requête avait été accordée, les autres requêtes accessoires et la demande d’autorisation d’appel auraient été rejetées.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B5CD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B5CD8" w:rsidRPr="00D83B8C">
        <w:rPr>
          <w:lang w:val="fr-CA"/>
        </w:rPr>
        <w:t xml:space="preserve"> </w:t>
      </w:r>
    </w:p>
    <w:sectPr w:rsidR="003A37CF" w:rsidRPr="00D83B8C" w:rsidSect="006B5CD8">
      <w:headerReference w:type="default" r:id="rId8"/>
      <w:pgSz w:w="12240" w:h="15840"/>
      <w:pgMar w:top="1440" w:right="1440" w:bottom="5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60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6011" w:rsidRPr="00417FB7">
      <w:rPr>
        <w:szCs w:val="24"/>
      </w:rPr>
      <w:fldChar w:fldCharType="separate"/>
    </w:r>
    <w:r w:rsidR="006B5CD8">
      <w:rPr>
        <w:noProof/>
        <w:szCs w:val="24"/>
      </w:rPr>
      <w:t>4</w:t>
    </w:r>
    <w:r w:rsidR="008C60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D8C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2B4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7A7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5CD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601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46E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465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1C66-D08A-4C9C-9081-CB94022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2011-07-27T13:07:00Z</dcterms:created>
  <dcterms:modified xsi:type="dcterms:W3CDTF">2011-08-29T12:31:00Z</dcterms:modified>
</cp:coreProperties>
</file>