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34398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EA23C7">
            <w:r>
              <w:t xml:space="preserve">Le </w:t>
            </w:r>
            <w:r w:rsidR="00EA23C7">
              <w:t>1</w:t>
            </w:r>
            <w:r>
              <w:t xml:space="preserve">2 </w:t>
            </w:r>
            <w:r w:rsidR="00EA23C7">
              <w:t>janvier</w:t>
            </w:r>
            <w:r>
              <w:t xml:space="preserve"> 201</w:t>
            </w:r>
            <w:r w:rsidR="00EA23C7">
              <w:t>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EA23C7" w:rsidP="00EA23C7">
            <w:pPr>
              <w:rPr>
                <w:lang w:val="en-CA"/>
              </w:rPr>
            </w:pPr>
            <w:proofErr w:type="spellStart"/>
            <w:r>
              <w:t>January</w:t>
            </w:r>
            <w:proofErr w:type="spellEnd"/>
            <w:r>
              <w:t xml:space="preserve"> 1</w:t>
            </w:r>
            <w:r w:rsidR="005B69C9">
              <w:t>2, 201</w:t>
            </w:r>
            <w:r>
              <w:t>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04B94" w:rsidTr="00F47372">
        <w:tc>
          <w:tcPr>
            <w:tcW w:w="2269" w:type="pct"/>
          </w:tcPr>
          <w:p w:rsidR="00417FB7" w:rsidRPr="001E26DB" w:rsidRDefault="00417FB7" w:rsidP="00EA23C7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A23C7">
              <w:rPr>
                <w:lang w:val="en-US"/>
              </w:rPr>
              <w:t>LeBel, Abella and Cromwell JJ.</w:t>
            </w:r>
          </w:p>
        </w:tc>
      </w:tr>
      <w:tr w:rsidR="00C2612E" w:rsidRPr="00104B94" w:rsidTr="00F47372">
        <w:tc>
          <w:tcPr>
            <w:tcW w:w="2269" w:type="pct"/>
          </w:tcPr>
          <w:p w:rsidR="00C2612E" w:rsidRPr="00EA23C7" w:rsidRDefault="00C2612E" w:rsidP="008262A3">
            <w:pPr>
              <w:rPr>
                <w:lang w:val="en-US"/>
              </w:rPr>
            </w:pPr>
          </w:p>
          <w:p w:rsidR="00C2612E" w:rsidRPr="00EA23C7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EA23C7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443F8D" w:rsidRDefault="00451611">
            <w:pPr>
              <w:pStyle w:val="SCCLsocPrefix"/>
            </w:pPr>
            <w:r>
              <w:t>ENTRE :</w:t>
            </w:r>
            <w:r>
              <w:br/>
            </w:r>
          </w:p>
          <w:p w:rsidR="00443F8D" w:rsidRDefault="00451611">
            <w:pPr>
              <w:pStyle w:val="SCCLsocParty"/>
            </w:pPr>
            <w:r>
              <w:t>Fédération des travailleurs et travailleuses du Québec, Syndicat des cols bleus regroupés de Montréal, Syndicat des employés de bureau et de loisirs de la ville de Baie-Comeau, local 2</w:t>
            </w:r>
            <w:r w:rsidR="00391055">
              <w:t>641-SCFP, Métallurgistes unis d’</w:t>
            </w:r>
            <w:r>
              <w:t>Amérique (FTQ), section locale 7649, Métallurgistes uni</w:t>
            </w:r>
            <w:r w:rsidR="00EA23C7">
              <w:t>s d’</w:t>
            </w:r>
            <w:r>
              <w:t>Amérique (FTQ), section locale 7801-A, Syndicat canadien des communications, de l</w:t>
            </w:r>
            <w:r w:rsidR="00EA23C7">
              <w:t>’</w:t>
            </w:r>
            <w:r>
              <w:t>énergie et du papier (CTC-FRQ), section locale 414</w:t>
            </w:r>
            <w:r w:rsidR="00EA23C7">
              <w:t xml:space="preserve"> et</w:t>
            </w:r>
            <w:r>
              <w:t xml:space="preserve"> Syndicat ca</w:t>
            </w:r>
            <w:r w:rsidR="00EA23C7">
              <w:t>nadien des communications, de l’</w:t>
            </w:r>
            <w:r>
              <w:t>énergie et du papier (CTC-FRQ), section locale 427</w:t>
            </w:r>
            <w:r>
              <w:br/>
            </w:r>
          </w:p>
          <w:p w:rsidR="00443F8D" w:rsidRDefault="00451611">
            <w:pPr>
              <w:pStyle w:val="SCCLsocPartyRole"/>
            </w:pPr>
            <w:r>
              <w:t>Demandeurs</w:t>
            </w:r>
            <w:r>
              <w:br/>
            </w:r>
          </w:p>
          <w:p w:rsidR="00443F8D" w:rsidRDefault="00451611">
            <w:pPr>
              <w:pStyle w:val="SCCLsocVersus"/>
            </w:pPr>
            <w:r>
              <w:t>- et -</w:t>
            </w:r>
            <w:r>
              <w:br/>
            </w:r>
          </w:p>
          <w:p w:rsidR="00443F8D" w:rsidRDefault="00451611">
            <w:pPr>
              <w:pStyle w:val="SCCLsocParty"/>
            </w:pPr>
            <w:r>
              <w:t>Procureur général du Québec</w:t>
            </w:r>
            <w:r w:rsidR="00EA23C7">
              <w:t xml:space="preserve"> et</w:t>
            </w:r>
            <w:r>
              <w:t xml:space="preserve"> Directeur général des élections du Québec</w:t>
            </w:r>
            <w:r>
              <w:br/>
            </w:r>
          </w:p>
          <w:p w:rsidR="00443F8D" w:rsidRDefault="00451611" w:rsidP="00EA23C7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443F8D" w:rsidRDefault="00451611">
            <w:pPr>
              <w:pStyle w:val="SCCLsocPrefix"/>
            </w:pPr>
            <w:r>
              <w:t>BETWEEN:</w:t>
            </w:r>
            <w:r>
              <w:br/>
            </w:r>
          </w:p>
          <w:p w:rsidR="00443F8D" w:rsidRDefault="00451611">
            <w:pPr>
              <w:pStyle w:val="SCCLsocParty"/>
            </w:pPr>
            <w:r>
              <w:t>Fédération des travailleurs et travailleuses du Québec, Syndicat des cols bleus regroupés de Montréal, Syndicat des employés de bureau et de loisirs de la ville de Baie-Comeau, local 2641-SCFP, Métallurgistes unis d'Amérique (FTQ), section loc</w:t>
            </w:r>
            <w:r w:rsidR="00391055">
              <w:t>ale 7649, Métallurgistes unis d’</w:t>
            </w:r>
            <w:r>
              <w:t>Amérique (FTQ), section locale 7801-A, Syndicat canadien des communications, de l</w:t>
            </w:r>
            <w:r w:rsidR="00EA23C7">
              <w:t>’</w:t>
            </w:r>
            <w:r>
              <w:t>énergie et du papie</w:t>
            </w:r>
            <w:r w:rsidR="00EA23C7">
              <w:t>r (CTC-FRQ), section locale 414 and</w:t>
            </w:r>
            <w:r>
              <w:t xml:space="preserve"> Syndicat canadien des communications, de l</w:t>
            </w:r>
            <w:r w:rsidR="00EA23C7">
              <w:t>’</w:t>
            </w:r>
            <w:r>
              <w:t>énergie et du papier (CTC-FRQ), section locale 427</w:t>
            </w:r>
            <w:r>
              <w:br/>
            </w:r>
          </w:p>
          <w:p w:rsidR="00FD3C05" w:rsidRPr="00FD3C05" w:rsidRDefault="00FD3C05" w:rsidP="00FD3C05"/>
          <w:p w:rsidR="00443F8D" w:rsidRDefault="00451611">
            <w:pPr>
              <w:pStyle w:val="SCCLsocPartyRole"/>
            </w:pPr>
            <w:r>
              <w:t>Applicants</w:t>
            </w:r>
            <w:r>
              <w:br/>
            </w:r>
          </w:p>
          <w:p w:rsidR="00443F8D" w:rsidRDefault="00451611">
            <w:pPr>
              <w:pStyle w:val="SCCLsocVersus"/>
            </w:pPr>
            <w:r>
              <w:t>- and -</w:t>
            </w:r>
            <w:r>
              <w:br/>
            </w:r>
          </w:p>
          <w:p w:rsidR="00443F8D" w:rsidRDefault="00451611">
            <w:pPr>
              <w:pStyle w:val="SCCLsocParty"/>
            </w:pPr>
            <w:r>
              <w:t xml:space="preserve">Attorney General of </w:t>
            </w:r>
            <w:proofErr w:type="spellStart"/>
            <w:r>
              <w:t>Quebec</w:t>
            </w:r>
            <w:proofErr w:type="spellEnd"/>
            <w:r w:rsidR="00EA23C7">
              <w:t xml:space="preserve"> and</w:t>
            </w:r>
            <w:r>
              <w:t xml:space="preserve"> Directeur général des élections du Québec</w:t>
            </w:r>
            <w:r>
              <w:br/>
            </w:r>
          </w:p>
          <w:p w:rsidR="00443F8D" w:rsidRDefault="00451611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04B94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391055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391055">
              <w:t>s</w:t>
            </w:r>
            <w:r w:rsidRPr="001E26DB">
              <w:t xml:space="preserve"> </w:t>
            </w:r>
            <w:r w:rsidR="00391055">
              <w:t xml:space="preserve">500-10-004629-109, 500-10-004631-105, 500-10-004632-103, 500-10-004633-101, 500-10-004634-109, </w:t>
            </w:r>
            <w:r w:rsidR="00391055">
              <w:lastRenderedPageBreak/>
              <w:t>500-10-004635-106, 500-10-004636-104 et 500-10-004637-102</w:t>
            </w:r>
            <w:r w:rsidR="00391055" w:rsidRPr="001E26DB">
              <w:t>,</w:t>
            </w:r>
            <w:r w:rsidR="00391055">
              <w:t xml:space="preserve"> </w:t>
            </w:r>
            <w:r>
              <w:t xml:space="preserve">2011 QCCA 1043, </w:t>
            </w:r>
            <w:r w:rsidRPr="001E26DB">
              <w:t xml:space="preserve">daté du </w:t>
            </w:r>
            <w:r>
              <w:t>6 juin 2011</w:t>
            </w:r>
            <w:r w:rsidRPr="001E26DB">
              <w:t xml:space="preserve">, est </w:t>
            </w:r>
            <w:r w:rsidR="00391055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865C70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A23C7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391055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="00391055" w:rsidRPr="00EA23C7">
              <w:rPr>
                <w:lang w:val="en-US"/>
              </w:rPr>
              <w:t xml:space="preserve">500-10-004629-109, 500-10-004631-105, 500-10-004632-103, 500-10-004633-101, 500-10-004634-109, </w:t>
            </w:r>
            <w:r w:rsidR="00391055" w:rsidRPr="00EA23C7">
              <w:rPr>
                <w:lang w:val="en-US"/>
              </w:rPr>
              <w:lastRenderedPageBreak/>
              <w:t>500-10-004635-106, 500-10-004636-104</w:t>
            </w:r>
            <w:r w:rsidR="00865C70">
              <w:rPr>
                <w:lang w:val="en-US"/>
              </w:rPr>
              <w:t xml:space="preserve"> and</w:t>
            </w:r>
            <w:r w:rsidR="00391055" w:rsidRPr="00EA23C7">
              <w:rPr>
                <w:lang w:val="en-US"/>
              </w:rPr>
              <w:t xml:space="preserve"> 500-10-004637-102</w:t>
            </w:r>
            <w:r w:rsidR="00391055" w:rsidRPr="001E26DB">
              <w:rPr>
                <w:lang w:val="en-CA"/>
              </w:rPr>
              <w:t xml:space="preserve">, </w:t>
            </w:r>
            <w:r w:rsidRPr="00EA23C7">
              <w:rPr>
                <w:lang w:val="en-US"/>
              </w:rPr>
              <w:t xml:space="preserve">2011 QCCA 1043, </w:t>
            </w:r>
            <w:r w:rsidRPr="001E26DB">
              <w:rPr>
                <w:lang w:val="en-CA"/>
              </w:rPr>
              <w:t xml:space="preserve">dated </w:t>
            </w:r>
            <w:r w:rsidRPr="00EA23C7">
              <w:rPr>
                <w:lang w:val="en-US"/>
              </w:rPr>
              <w:t>June 6, 2011</w:t>
            </w:r>
            <w:r w:rsidR="00391055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391055">
              <w:rPr>
                <w:lang w:val="en-CA"/>
              </w:rPr>
              <w:t xml:space="preserve"> 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EA23C7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391055">
      <w:pPr>
        <w:jc w:val="center"/>
        <w:rPr>
          <w:lang w:val="en-US"/>
        </w:rPr>
      </w:pPr>
      <w:proofErr w:type="gramStart"/>
      <w:r w:rsidRPr="00EA23C7">
        <w:rPr>
          <w:lang w:val="en-US"/>
        </w:rPr>
        <w:t>J.S.C.C.</w:t>
      </w:r>
      <w:proofErr w:type="gramEnd"/>
      <w:r w:rsidR="00391055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538B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538BF" w:rsidRPr="00417FB7">
      <w:rPr>
        <w:szCs w:val="24"/>
      </w:rPr>
      <w:fldChar w:fldCharType="separate"/>
    </w:r>
    <w:r w:rsidR="00104B94">
      <w:rPr>
        <w:noProof/>
        <w:szCs w:val="24"/>
      </w:rPr>
      <w:t>2</w:t>
    </w:r>
    <w:r w:rsidR="00E538B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34398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04B94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91055"/>
    <w:rsid w:val="003A37CF"/>
    <w:rsid w:val="003B1F3D"/>
    <w:rsid w:val="003B7760"/>
    <w:rsid w:val="003C744C"/>
    <w:rsid w:val="003D6072"/>
    <w:rsid w:val="003D7CE6"/>
    <w:rsid w:val="00401B64"/>
    <w:rsid w:val="00414694"/>
    <w:rsid w:val="00417FB7"/>
    <w:rsid w:val="00430004"/>
    <w:rsid w:val="00443F8D"/>
    <w:rsid w:val="00451611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65C70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538BF"/>
    <w:rsid w:val="00E777AD"/>
    <w:rsid w:val="00E81C0B"/>
    <w:rsid w:val="00EA23C7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3C05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D763C-3F25-483B-B61F-F234B999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7</cp:revision>
  <dcterms:created xsi:type="dcterms:W3CDTF">2011-12-15T20:51:00Z</dcterms:created>
  <dcterms:modified xsi:type="dcterms:W3CDTF">2012-01-16T15:59:00Z</dcterms:modified>
</cp:coreProperties>
</file>