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34462</w:t>
      </w:r>
      <w:r w:rsidR="0016666F" w:rsidRPr="006E7BAE">
        <w:t>     </w:t>
      </w:r>
    </w:p>
    <w:p w:rsidR="009F436C" w:rsidRPr="006E7BAE" w:rsidRDefault="009F436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8E32B4" w:rsidP="008E32B4">
            <w:r>
              <w:t>February 2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8E32B4">
            <w:pPr>
              <w:rPr>
                <w:lang w:val="en-US"/>
              </w:rPr>
            </w:pPr>
            <w:r>
              <w:t xml:space="preserve">Le </w:t>
            </w:r>
            <w:r w:rsidR="008E32B4">
              <w:t xml:space="preserve">2 </w:t>
            </w:r>
            <w:proofErr w:type="spellStart"/>
            <w:r w:rsidR="008E32B4">
              <w:t>février</w:t>
            </w:r>
            <w:proofErr w:type="spellEnd"/>
            <w:r w:rsidR="008E32B4">
              <w:t xml:space="preserve"> </w:t>
            </w:r>
            <w:r>
              <w:t>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C7DB8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proofErr w:type="spellStart"/>
            <w:r>
              <w:t>Deschamps</w:t>
            </w:r>
            <w:proofErr w:type="spellEnd"/>
            <w:r>
              <w:t xml:space="preserve">, Fish and </w:t>
            </w:r>
            <w:proofErr w:type="spellStart"/>
            <w:r>
              <w:t>Karakatsanis</w:t>
            </w:r>
            <w:proofErr w:type="spellEnd"/>
            <w:r>
              <w:t>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E32B4">
              <w:rPr>
                <w:lang w:val="fr-CA"/>
              </w:rPr>
              <w:t xml:space="preserve">Les juges Deschamps, Fish et </w:t>
            </w:r>
            <w:proofErr w:type="spellStart"/>
            <w:r w:rsidRPr="008E32B4">
              <w:rPr>
                <w:lang w:val="fr-CA"/>
              </w:rPr>
              <w:t>Karakatsanis</w:t>
            </w:r>
            <w:proofErr w:type="spellEnd"/>
          </w:p>
        </w:tc>
      </w:tr>
      <w:tr w:rsidR="00C2612E" w:rsidRPr="006C7DB8" w:rsidTr="00F47372">
        <w:tc>
          <w:tcPr>
            <w:tcW w:w="2269" w:type="pct"/>
          </w:tcPr>
          <w:p w:rsidR="00C2612E" w:rsidRPr="008E32B4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8E32B4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FB3689" w:rsidRDefault="00CA4AE3">
            <w:pPr>
              <w:pStyle w:val="SCCLsocPrefix"/>
            </w:pPr>
            <w:r>
              <w:t>BETWEEN:</w:t>
            </w:r>
            <w:r>
              <w:br/>
            </w:r>
          </w:p>
          <w:p w:rsidR="00FB3689" w:rsidRDefault="00CA4AE3">
            <w:pPr>
              <w:pStyle w:val="SCCLsocParty"/>
            </w:pPr>
            <w:r>
              <w:t>S.P.</w:t>
            </w:r>
            <w:r>
              <w:br/>
            </w:r>
          </w:p>
          <w:p w:rsidR="00FB3689" w:rsidRDefault="00CA4AE3">
            <w:pPr>
              <w:pStyle w:val="SCCLsocPartyRole"/>
            </w:pPr>
            <w:r>
              <w:t>Applicant</w:t>
            </w:r>
            <w:r>
              <w:br/>
            </w:r>
          </w:p>
          <w:p w:rsidR="00FB3689" w:rsidRDefault="00CA4AE3">
            <w:pPr>
              <w:pStyle w:val="SCCLsocVersus"/>
            </w:pPr>
            <w:r>
              <w:t>- and -</w:t>
            </w:r>
            <w:r>
              <w:br/>
            </w:r>
          </w:p>
          <w:p w:rsidR="00FB3689" w:rsidRDefault="00CA4AE3">
            <w:pPr>
              <w:pStyle w:val="SCCLsocParty"/>
            </w:pPr>
            <w:r>
              <w:t xml:space="preserve">Administrative Tribunal of Quebec, Richard </w:t>
            </w:r>
            <w:proofErr w:type="spellStart"/>
            <w:r>
              <w:t>Bourgault</w:t>
            </w:r>
            <w:proofErr w:type="spellEnd"/>
            <w:r w:rsidR="00D555D9">
              <w:t xml:space="preserve">, Joseph </w:t>
            </w:r>
            <w:proofErr w:type="spellStart"/>
            <w:r w:rsidR="00D555D9">
              <w:t>Anglade</w:t>
            </w:r>
            <w:proofErr w:type="spellEnd"/>
            <w:r w:rsidR="00D555D9">
              <w:t xml:space="preserve">, Pierre </w:t>
            </w:r>
            <w:proofErr w:type="spellStart"/>
            <w:r w:rsidR="00D555D9">
              <w:t>Helie</w:t>
            </w:r>
            <w:proofErr w:type="spellEnd"/>
            <w:r w:rsidR="00D555D9">
              <w:t xml:space="preserve"> and </w:t>
            </w:r>
            <w:r>
              <w:t>Director of Criminal and Penal Prosecutions</w:t>
            </w:r>
            <w:r>
              <w:br/>
            </w:r>
          </w:p>
          <w:p w:rsidR="00FB3689" w:rsidRDefault="00CA4AE3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FB3689" w:rsidRPr="008E32B4" w:rsidRDefault="00CA4AE3">
            <w:pPr>
              <w:pStyle w:val="SCCLsocPrefix"/>
              <w:rPr>
                <w:lang w:val="fr-CA"/>
              </w:rPr>
            </w:pPr>
            <w:r w:rsidRPr="008E32B4">
              <w:rPr>
                <w:lang w:val="fr-CA"/>
              </w:rPr>
              <w:t>ENTRE :</w:t>
            </w:r>
            <w:r w:rsidRPr="008E32B4">
              <w:rPr>
                <w:lang w:val="fr-CA"/>
              </w:rPr>
              <w:br/>
            </w:r>
          </w:p>
          <w:p w:rsidR="00FB3689" w:rsidRPr="008E32B4" w:rsidRDefault="00CA4AE3">
            <w:pPr>
              <w:pStyle w:val="SCCLsocParty"/>
              <w:rPr>
                <w:lang w:val="fr-CA"/>
              </w:rPr>
            </w:pPr>
            <w:r w:rsidRPr="008E32B4">
              <w:rPr>
                <w:lang w:val="fr-CA"/>
              </w:rPr>
              <w:t>S.P.</w:t>
            </w:r>
            <w:r w:rsidRPr="008E32B4">
              <w:rPr>
                <w:lang w:val="fr-CA"/>
              </w:rPr>
              <w:br/>
            </w:r>
          </w:p>
          <w:p w:rsidR="00FB3689" w:rsidRPr="008E32B4" w:rsidRDefault="00CA4AE3">
            <w:pPr>
              <w:pStyle w:val="SCCLsocPartyRole"/>
              <w:rPr>
                <w:lang w:val="fr-CA"/>
              </w:rPr>
            </w:pPr>
            <w:r w:rsidRPr="008E32B4">
              <w:rPr>
                <w:lang w:val="fr-CA"/>
              </w:rPr>
              <w:t>Demandeur</w:t>
            </w:r>
            <w:r w:rsidRPr="008E32B4">
              <w:rPr>
                <w:lang w:val="fr-CA"/>
              </w:rPr>
              <w:br/>
            </w:r>
          </w:p>
          <w:p w:rsidR="00FB3689" w:rsidRPr="00CA324D" w:rsidRDefault="00CA4AE3">
            <w:pPr>
              <w:pStyle w:val="SCCLsocVersus"/>
              <w:rPr>
                <w:lang w:val="fr-CA"/>
              </w:rPr>
            </w:pPr>
            <w:r w:rsidRPr="00CA324D">
              <w:rPr>
                <w:lang w:val="fr-CA"/>
              </w:rPr>
              <w:t>- et -</w:t>
            </w:r>
            <w:r w:rsidRPr="00CA324D">
              <w:rPr>
                <w:lang w:val="fr-CA"/>
              </w:rPr>
              <w:br/>
            </w:r>
          </w:p>
          <w:p w:rsidR="009C3AD3" w:rsidRDefault="00CA4AE3" w:rsidP="009C3AD3">
            <w:pPr>
              <w:pStyle w:val="SCCLsocParty"/>
            </w:pPr>
            <w:r>
              <w:t xml:space="preserve">Administrative Tribunal of Quebec, Richard </w:t>
            </w:r>
            <w:proofErr w:type="spellStart"/>
            <w:r>
              <w:t>Bourgault</w:t>
            </w:r>
            <w:proofErr w:type="spellEnd"/>
            <w:r>
              <w:t xml:space="preserve">, Joseph </w:t>
            </w:r>
            <w:proofErr w:type="spellStart"/>
            <w:r>
              <w:t>Anglade</w:t>
            </w:r>
            <w:proofErr w:type="spellEnd"/>
            <w:r>
              <w:t xml:space="preserve">, Pierre </w:t>
            </w:r>
            <w:proofErr w:type="spellStart"/>
            <w:r>
              <w:t>Helie</w:t>
            </w:r>
            <w:proofErr w:type="spellEnd"/>
            <w:r w:rsidR="00D555D9">
              <w:t xml:space="preserve"> et</w:t>
            </w:r>
            <w:r>
              <w:t xml:space="preserve"> Director of Criminal and Penal Prosecutions</w:t>
            </w:r>
            <w:r>
              <w:br/>
            </w:r>
          </w:p>
          <w:p w:rsidR="009C3AD3" w:rsidRPr="009C3AD3" w:rsidRDefault="009C3AD3" w:rsidP="009C3AD3"/>
          <w:p w:rsidR="00FB3689" w:rsidRDefault="008E32B4">
            <w:pPr>
              <w:pStyle w:val="SCCLsocPartyRole"/>
            </w:pPr>
            <w:proofErr w:type="spellStart"/>
            <w:r>
              <w:t>Intimé</w:t>
            </w:r>
            <w:r w:rsidR="00CA4AE3">
              <w:t>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C7DB8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7F5249" w:rsidP="00D1013E">
            <w:pPr>
              <w:jc w:val="both"/>
            </w:pPr>
            <w:r w:rsidRPr="00EF2286">
              <w:rPr>
                <w:lang w:val="en-US"/>
              </w:rPr>
              <w:t xml:space="preserve">The motion for an extension of time to serve </w:t>
            </w:r>
            <w:r>
              <w:rPr>
                <w:lang w:val="en-US"/>
              </w:rPr>
              <w:t xml:space="preserve">and file </w:t>
            </w:r>
            <w:r w:rsidRPr="00EF2286">
              <w:rPr>
                <w:lang w:val="en-US"/>
              </w:rPr>
              <w:t>the application</w:t>
            </w:r>
            <w:r>
              <w:rPr>
                <w:lang w:val="en-US"/>
              </w:rPr>
              <w:t xml:space="preserve"> for leave to appeal is granted</w:t>
            </w:r>
            <w:r w:rsidR="00D1013E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r w:rsidR="00D1013E">
              <w:rPr>
                <w:lang w:val="en-US"/>
              </w:rPr>
              <w:t>T</w:t>
            </w:r>
            <w:r w:rsidR="00CA4AE3">
              <w:t>he motion to revoke a judgment is dismissed</w:t>
            </w:r>
            <w:r w:rsidR="009C3AD3">
              <w:t>.</w:t>
            </w:r>
            <w:r w:rsidR="00CA4AE3">
              <w:t xml:space="preserve"> </w:t>
            </w:r>
            <w:r w:rsidR="009C3AD3">
              <w:t>T</w:t>
            </w:r>
            <w:r w:rsidR="00824412" w:rsidRPr="006E7BAE">
              <w:t>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Quebec (Montréal)</w:t>
            </w:r>
            <w:r w:rsidR="00824412" w:rsidRPr="006E7BAE">
              <w:t xml:space="preserve">, Number </w:t>
            </w:r>
            <w:r w:rsidR="00824412">
              <w:t>500-10-004866-115</w:t>
            </w:r>
            <w:r w:rsidR="00824412" w:rsidRPr="006E7BAE">
              <w:t xml:space="preserve">, </w:t>
            </w:r>
            <w:r w:rsidR="008E32B4">
              <w:t xml:space="preserve">2011 QCCA 1329, </w:t>
            </w:r>
            <w:r w:rsidR="00824412" w:rsidRPr="006E7BAE">
              <w:t xml:space="preserve">dated </w:t>
            </w:r>
            <w:r w:rsidR="00824412">
              <w:t>July 8, 2011</w:t>
            </w:r>
            <w:r w:rsidR="00D555D9">
              <w:t>,</w:t>
            </w:r>
            <w:r w:rsidR="00824412" w:rsidRPr="006E7BAE">
              <w:t xml:space="preserve"> is</w:t>
            </w:r>
            <w:r w:rsidR="008E32B4">
              <w:t xml:space="preserve"> 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7F5249" w:rsidP="00D1013E">
            <w:pPr>
              <w:jc w:val="both"/>
              <w:rPr>
                <w:lang w:val="fr-CA"/>
              </w:rPr>
            </w:pPr>
            <w:r w:rsidRPr="00AA779F">
              <w:rPr>
                <w:lang w:val="fr-CA"/>
              </w:rPr>
              <w:t xml:space="preserve">La requête en prorogation du délai de signification </w:t>
            </w:r>
            <w:r>
              <w:rPr>
                <w:lang w:val="fr-CA"/>
              </w:rPr>
              <w:t xml:space="preserve">et de dépôt </w:t>
            </w:r>
            <w:r w:rsidRPr="00AA779F">
              <w:rPr>
                <w:lang w:val="fr-CA"/>
              </w:rPr>
              <w:t>de la demande d’auto</w:t>
            </w:r>
            <w:r>
              <w:rPr>
                <w:lang w:val="fr-CA"/>
              </w:rPr>
              <w:t>risation d’appel est accueillie</w:t>
            </w:r>
            <w:r w:rsidR="00D1013E">
              <w:rPr>
                <w:lang w:val="fr-CA"/>
              </w:rPr>
              <w:t>.</w:t>
            </w:r>
            <w:r>
              <w:rPr>
                <w:lang w:val="fr-CA"/>
              </w:rPr>
              <w:t xml:space="preserve"> </w:t>
            </w:r>
            <w:r w:rsidR="00D1013E">
              <w:rPr>
                <w:lang w:val="fr-CA"/>
              </w:rPr>
              <w:t>L</w:t>
            </w:r>
            <w:r w:rsidR="00CA4AE3">
              <w:rPr>
                <w:lang w:val="fr-CA"/>
              </w:rPr>
              <w:t xml:space="preserve">a requête </w:t>
            </w:r>
            <w:r w:rsidR="009C3AD3">
              <w:rPr>
                <w:lang w:val="fr-CA"/>
              </w:rPr>
              <w:t>en révocation d’un jugement est rejetée. 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E32B4">
              <w:rPr>
                <w:lang w:val="fr-CA"/>
              </w:rPr>
              <w:t>Cour d’appel du Québec (Montréal)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8E32B4">
              <w:rPr>
                <w:lang w:val="fr-CA"/>
              </w:rPr>
              <w:t>500-10-004866-115</w:t>
            </w:r>
            <w:r w:rsidR="00824412" w:rsidRPr="006E7BAE">
              <w:rPr>
                <w:lang w:val="fr-CA"/>
              </w:rPr>
              <w:t xml:space="preserve">, </w:t>
            </w:r>
            <w:r w:rsidR="008E32B4" w:rsidRPr="008E32B4">
              <w:rPr>
                <w:lang w:val="fr-CA"/>
              </w:rPr>
              <w:t xml:space="preserve">2011 QCCA 1329,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E32B4">
              <w:rPr>
                <w:lang w:val="fr-CA"/>
              </w:rPr>
              <w:t>8 juillet 2011</w:t>
            </w:r>
            <w:r w:rsidR="00824412" w:rsidRPr="006E7BAE">
              <w:rPr>
                <w:lang w:val="fr-CA"/>
              </w:rPr>
              <w:t>, est</w:t>
            </w:r>
            <w:r w:rsidR="008E32B4">
              <w:rPr>
                <w:lang w:val="fr-CA"/>
              </w:rPr>
              <w:t xml:space="preserve"> 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D1013E" w:rsidRDefault="00D1013E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CA324D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7F52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245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2569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25695" w:rsidRPr="00417FB7">
      <w:rPr>
        <w:szCs w:val="24"/>
      </w:rPr>
      <w:fldChar w:fldCharType="separate"/>
    </w:r>
    <w:r w:rsidR="00D1013E">
      <w:rPr>
        <w:noProof/>
        <w:szCs w:val="24"/>
      </w:rPr>
      <w:t>2</w:t>
    </w:r>
    <w:r w:rsidR="0092569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34462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497C"/>
    <w:rsid w:val="004956DA"/>
    <w:rsid w:val="004D4658"/>
    <w:rsid w:val="00500666"/>
    <w:rsid w:val="00563E2C"/>
    <w:rsid w:val="00587869"/>
    <w:rsid w:val="00612913"/>
    <w:rsid w:val="00614908"/>
    <w:rsid w:val="00650109"/>
    <w:rsid w:val="006C7DB8"/>
    <w:rsid w:val="006E7BAE"/>
    <w:rsid w:val="00701109"/>
    <w:rsid w:val="007372EA"/>
    <w:rsid w:val="0079129C"/>
    <w:rsid w:val="007917FE"/>
    <w:rsid w:val="007A54CC"/>
    <w:rsid w:val="007C5DE8"/>
    <w:rsid w:val="007E68C7"/>
    <w:rsid w:val="007F5249"/>
    <w:rsid w:val="00816B78"/>
    <w:rsid w:val="00824412"/>
    <w:rsid w:val="008262A3"/>
    <w:rsid w:val="00830BBE"/>
    <w:rsid w:val="0086042A"/>
    <w:rsid w:val="008763A3"/>
    <w:rsid w:val="008813BC"/>
    <w:rsid w:val="008A153F"/>
    <w:rsid w:val="008E32B4"/>
    <w:rsid w:val="008F53F3"/>
    <w:rsid w:val="00925695"/>
    <w:rsid w:val="009305BF"/>
    <w:rsid w:val="00951EF6"/>
    <w:rsid w:val="0096638C"/>
    <w:rsid w:val="00971A08"/>
    <w:rsid w:val="009C3AD3"/>
    <w:rsid w:val="009D45DF"/>
    <w:rsid w:val="009E0F71"/>
    <w:rsid w:val="009E7A46"/>
    <w:rsid w:val="009F436C"/>
    <w:rsid w:val="00A03153"/>
    <w:rsid w:val="00A103E3"/>
    <w:rsid w:val="00A252FA"/>
    <w:rsid w:val="00AB5E22"/>
    <w:rsid w:val="00AE13E1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A324D"/>
    <w:rsid w:val="00CA4AE3"/>
    <w:rsid w:val="00CE249F"/>
    <w:rsid w:val="00CF17D0"/>
    <w:rsid w:val="00D1013E"/>
    <w:rsid w:val="00D42339"/>
    <w:rsid w:val="00D555D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B3689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F3DF1-2720-4977-9F75-6B2A8BADA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9</cp:revision>
  <cp:lastPrinted>2012-01-31T17:25:00Z</cp:lastPrinted>
  <dcterms:created xsi:type="dcterms:W3CDTF">2012-01-17T18:09:00Z</dcterms:created>
  <dcterms:modified xsi:type="dcterms:W3CDTF">2012-02-06T15:42:00Z</dcterms:modified>
</cp:coreProperties>
</file>