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005CB0" w:rsidP="00AE2077">
      <w:pPr>
        <w:jc w:val="right"/>
      </w:pPr>
      <w:r>
        <w:t>N</w:t>
      </w:r>
      <w:r w:rsidRPr="00005CB0">
        <w:rPr>
          <w:vertAlign w:val="superscript"/>
        </w:rPr>
        <w:t>o</w:t>
      </w:r>
      <w:r w:rsidR="003A37CF" w:rsidRPr="0031097F">
        <w:t xml:space="preserve"> </w:t>
      </w:r>
      <w:r w:rsidR="003A37CF">
        <w:t>33755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F37DF0">
            <w:r>
              <w:t xml:space="preserve">Le </w:t>
            </w:r>
            <w:r w:rsidR="00F37DF0">
              <w:t>21 octobre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F37DF0" w:rsidP="0027081E">
            <w:pPr>
              <w:rPr>
                <w:lang w:val="en-US"/>
              </w:rPr>
            </w:pPr>
            <w:proofErr w:type="spellStart"/>
            <w:r>
              <w:t>October</w:t>
            </w:r>
            <w:proofErr w:type="spellEnd"/>
            <w:r>
              <w:t xml:space="preserve"> 21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6453A8" w:rsidTr="00F47372">
        <w:tc>
          <w:tcPr>
            <w:tcW w:w="2269" w:type="pct"/>
          </w:tcPr>
          <w:p w:rsidR="00417FB7" w:rsidRPr="0031097F" w:rsidRDefault="00417FB7" w:rsidP="00B41177">
            <w:r w:rsidRPr="0031097F">
              <w:t>Coram</w:t>
            </w:r>
            <w:r w:rsidR="00005CB0">
              <w:t xml:space="preserve"> </w:t>
            </w:r>
            <w:r w:rsidRPr="0031097F">
              <w:t xml:space="preserve">: </w:t>
            </w:r>
            <w:r>
              <w:t>La juge en chef McLachlin et les juges Abella et Cromwell</w:t>
            </w:r>
            <w:r w:rsidRPr="0031097F">
              <w:t> 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F37DF0" w:rsidRDefault="00005CB0" w:rsidP="00382FEC">
            <w:pPr>
              <w:rPr>
                <w:lang w:val="en-CA"/>
              </w:rPr>
            </w:pPr>
            <w:r>
              <w:rPr>
                <w:lang w:val="en-CA"/>
              </w:rPr>
              <w:t>Coram</w:t>
            </w:r>
            <w:r w:rsidR="00417FB7" w:rsidRPr="00F37DF0">
              <w:rPr>
                <w:lang w:val="en-CA"/>
              </w:rPr>
              <w:t>: McLachlin C.J. and Abella and Cromwell</w:t>
            </w:r>
            <w:r w:rsidR="00CC44B7">
              <w:rPr>
                <w:lang w:val="en-CA"/>
              </w:rPr>
              <w:t xml:space="preserve"> JJ.</w:t>
            </w:r>
          </w:p>
        </w:tc>
      </w:tr>
      <w:tr w:rsidR="00C2612E" w:rsidRPr="006453A8" w:rsidTr="00F47372">
        <w:tc>
          <w:tcPr>
            <w:tcW w:w="2269" w:type="pct"/>
          </w:tcPr>
          <w:p w:rsidR="00C2612E" w:rsidRPr="00F37DF0" w:rsidRDefault="00C2612E" w:rsidP="008262A3">
            <w:pPr>
              <w:rPr>
                <w:lang w:val="en-CA"/>
              </w:rPr>
            </w:pPr>
          </w:p>
          <w:p w:rsidR="00C2612E" w:rsidRPr="00F37DF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37DF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F37DF0" w:rsidRDefault="00C2612E" w:rsidP="00382FEC">
            <w:pPr>
              <w:rPr>
                <w:lang w:val="en-CA"/>
              </w:rPr>
            </w:pPr>
          </w:p>
        </w:tc>
      </w:tr>
      <w:tr w:rsidR="00824412" w:rsidRPr="006453A8" w:rsidTr="00F47372">
        <w:tc>
          <w:tcPr>
            <w:tcW w:w="2269" w:type="pct"/>
            <w:vAlign w:val="center"/>
          </w:tcPr>
          <w:p w:rsidR="00326866" w:rsidRDefault="00F37DF0">
            <w:pPr>
              <w:pStyle w:val="SCCLsocPrefix"/>
            </w:pPr>
            <w:r>
              <w:t>ENTRE :</w:t>
            </w:r>
            <w:r>
              <w:br/>
            </w:r>
          </w:p>
          <w:p w:rsidR="00326866" w:rsidRDefault="00F37DF0">
            <w:pPr>
              <w:pStyle w:val="SCCLsocParty"/>
            </w:pPr>
            <w:r>
              <w:t>Liviu Pogan</w:t>
            </w:r>
            <w:r>
              <w:br/>
            </w:r>
          </w:p>
          <w:p w:rsidR="00326866" w:rsidRDefault="00F37DF0">
            <w:pPr>
              <w:pStyle w:val="SCCLsocPartyRole"/>
            </w:pPr>
            <w:r>
              <w:t>Demandeur</w:t>
            </w:r>
            <w:r>
              <w:br/>
            </w:r>
          </w:p>
          <w:p w:rsidR="00326866" w:rsidRDefault="00F37DF0">
            <w:pPr>
              <w:pStyle w:val="SCCLsocVersus"/>
            </w:pPr>
            <w:r>
              <w:t>- et -</w:t>
            </w:r>
            <w:r>
              <w:br/>
            </w:r>
          </w:p>
          <w:p w:rsidR="00326866" w:rsidRDefault="00F37DF0">
            <w:pPr>
              <w:pStyle w:val="SCCLsocParty"/>
            </w:pPr>
            <w:r>
              <w:t>Sa Majesté la Reine</w:t>
            </w:r>
            <w:r>
              <w:br/>
            </w:r>
          </w:p>
          <w:p w:rsidR="00326866" w:rsidRDefault="00F37DF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F4DDE" w:rsidRDefault="00824412" w:rsidP="00375294"/>
        </w:tc>
        <w:tc>
          <w:tcPr>
            <w:tcW w:w="2350" w:type="pct"/>
            <w:vAlign w:val="center"/>
          </w:tcPr>
          <w:p w:rsidR="00326866" w:rsidRPr="00F37DF0" w:rsidRDefault="00F37DF0">
            <w:pPr>
              <w:pStyle w:val="SCCLsocPrefix"/>
              <w:rPr>
                <w:lang w:val="en-CA"/>
              </w:rPr>
            </w:pPr>
            <w:r w:rsidRPr="00F37DF0">
              <w:rPr>
                <w:lang w:val="en-CA"/>
              </w:rPr>
              <w:t>BETWEEN:</w:t>
            </w:r>
            <w:r w:rsidRPr="00F37DF0">
              <w:rPr>
                <w:lang w:val="en-CA"/>
              </w:rPr>
              <w:br/>
            </w:r>
          </w:p>
          <w:p w:rsidR="00326866" w:rsidRPr="00F37DF0" w:rsidRDefault="00F37DF0">
            <w:pPr>
              <w:pStyle w:val="SCCLsocParty"/>
              <w:rPr>
                <w:lang w:val="en-CA"/>
              </w:rPr>
            </w:pPr>
            <w:proofErr w:type="spellStart"/>
            <w:r w:rsidRPr="00F37DF0">
              <w:rPr>
                <w:lang w:val="en-CA"/>
              </w:rPr>
              <w:t>Liviu</w:t>
            </w:r>
            <w:proofErr w:type="spellEnd"/>
            <w:r w:rsidRPr="00F37DF0">
              <w:rPr>
                <w:lang w:val="en-CA"/>
              </w:rPr>
              <w:t xml:space="preserve"> </w:t>
            </w:r>
            <w:proofErr w:type="spellStart"/>
            <w:r w:rsidRPr="00F37DF0">
              <w:rPr>
                <w:lang w:val="en-CA"/>
              </w:rPr>
              <w:t>Pogan</w:t>
            </w:r>
            <w:proofErr w:type="spellEnd"/>
            <w:r w:rsidRPr="00F37DF0">
              <w:rPr>
                <w:lang w:val="en-CA"/>
              </w:rPr>
              <w:br/>
            </w:r>
          </w:p>
          <w:p w:rsidR="00326866" w:rsidRPr="00F37DF0" w:rsidRDefault="00F37DF0">
            <w:pPr>
              <w:pStyle w:val="SCCLsocPartyRole"/>
              <w:rPr>
                <w:lang w:val="en-CA"/>
              </w:rPr>
            </w:pPr>
            <w:r w:rsidRPr="00F37DF0">
              <w:rPr>
                <w:lang w:val="en-CA"/>
              </w:rPr>
              <w:t>Applicant</w:t>
            </w:r>
            <w:r w:rsidRPr="00F37DF0">
              <w:rPr>
                <w:lang w:val="en-CA"/>
              </w:rPr>
              <w:br/>
            </w:r>
          </w:p>
          <w:p w:rsidR="00326866" w:rsidRPr="00F37DF0" w:rsidRDefault="00F37DF0">
            <w:pPr>
              <w:pStyle w:val="SCCLsocVersus"/>
              <w:rPr>
                <w:lang w:val="en-CA"/>
              </w:rPr>
            </w:pPr>
            <w:r w:rsidRPr="00F37DF0">
              <w:rPr>
                <w:lang w:val="en-CA"/>
              </w:rPr>
              <w:t>- and -</w:t>
            </w:r>
            <w:r w:rsidRPr="00F37DF0">
              <w:rPr>
                <w:lang w:val="en-CA"/>
              </w:rPr>
              <w:br/>
            </w:r>
          </w:p>
          <w:p w:rsidR="00326866" w:rsidRPr="00F37DF0" w:rsidRDefault="00F37DF0">
            <w:pPr>
              <w:pStyle w:val="SCCLsocParty"/>
              <w:rPr>
                <w:lang w:val="en-CA"/>
              </w:rPr>
            </w:pPr>
            <w:r w:rsidRPr="00F37DF0">
              <w:rPr>
                <w:lang w:val="en-CA"/>
              </w:rPr>
              <w:t>Her Majesty the Queen</w:t>
            </w:r>
            <w:r w:rsidRPr="00F37DF0">
              <w:rPr>
                <w:lang w:val="en-CA"/>
              </w:rPr>
              <w:br/>
            </w:r>
          </w:p>
          <w:p w:rsidR="00326866" w:rsidRPr="00F37DF0" w:rsidRDefault="00F37DF0">
            <w:pPr>
              <w:pStyle w:val="SCCLsocPartyRole"/>
              <w:rPr>
                <w:lang w:val="en-CA"/>
              </w:rPr>
            </w:pPr>
            <w:r w:rsidRPr="00F37DF0">
              <w:rPr>
                <w:lang w:val="en-CA"/>
              </w:rPr>
              <w:t>Respondent</w:t>
            </w:r>
          </w:p>
        </w:tc>
      </w:tr>
      <w:tr w:rsidR="00824412" w:rsidRPr="006453A8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6453A8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F37DF0" w:rsidP="00005CB0">
            <w:pPr>
              <w:jc w:val="both"/>
            </w:pPr>
            <w:r>
              <w:t xml:space="preserve">La requête pour déposer un mémoire </w:t>
            </w:r>
            <w:r w:rsidR="00005CB0">
              <w:t xml:space="preserve">des arguments </w:t>
            </w:r>
            <w:r>
              <w:t xml:space="preserve">volumineux est accordée. 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du Québec (Montréal)</w:t>
            </w:r>
            <w:r w:rsidR="0027081E" w:rsidRPr="00824412">
              <w:t xml:space="preserve">, numéro </w:t>
            </w:r>
            <w:r w:rsidR="0027081E">
              <w:t>500-10-004558-100</w:t>
            </w:r>
            <w:r w:rsidR="0027081E" w:rsidRPr="00824412">
              <w:t xml:space="preserve">, </w:t>
            </w:r>
            <w:r w:rsidR="00005CB0">
              <w:t xml:space="preserve">2010 QCCA 908, </w:t>
            </w:r>
            <w:r w:rsidR="0027081E">
              <w:t>daté du</w:t>
            </w:r>
            <w:r w:rsidR="0027081E" w:rsidRPr="00824412">
              <w:t xml:space="preserve"> </w:t>
            </w:r>
            <w:r w:rsidR="0027081E">
              <w:t>3 mai 2010</w:t>
            </w:r>
            <w:r w:rsidR="0027081E" w:rsidRPr="00824412">
              <w:t xml:space="preserve">, est </w:t>
            </w:r>
            <w:r>
              <w:t>rejetée</w:t>
            </w:r>
            <w:r w:rsidR="00005CB0">
              <w:t xml:space="preserve"> sans dépens</w:t>
            </w:r>
            <w:r w:rsidR="0027081E"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005CB0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 xml:space="preserve">The </w:t>
            </w:r>
            <w:r w:rsidR="00F37DF0">
              <w:rPr>
                <w:lang w:val="en-US"/>
              </w:rPr>
              <w:t>motion to file a lengthy memorandum</w:t>
            </w:r>
            <w:r w:rsidR="00005CB0">
              <w:rPr>
                <w:lang w:val="en-US"/>
              </w:rPr>
              <w:t xml:space="preserve"> of argument</w:t>
            </w:r>
            <w:r w:rsidR="00F37DF0">
              <w:rPr>
                <w:lang w:val="en-US"/>
              </w:rPr>
              <w:t xml:space="preserve"> is granted. The </w:t>
            </w:r>
            <w:r w:rsidRPr="003D7CE6">
              <w:rPr>
                <w:lang w:val="en-US"/>
              </w:rPr>
              <w:t>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F37DF0">
              <w:rPr>
                <w:lang w:val="en-CA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F37DF0">
              <w:rPr>
                <w:lang w:val="en-CA"/>
              </w:rPr>
              <w:t>500-10-004558-100</w:t>
            </w:r>
            <w:r w:rsidRPr="003D7CE6">
              <w:rPr>
                <w:lang w:val="en-US"/>
              </w:rPr>
              <w:t xml:space="preserve">, </w:t>
            </w:r>
            <w:r w:rsidR="00005CB0" w:rsidRPr="00F37DF0">
              <w:rPr>
                <w:lang w:val="en-CA"/>
              </w:rPr>
              <w:t xml:space="preserve">2010 QCCA 908, </w:t>
            </w:r>
            <w:r w:rsidRPr="003D7CE6">
              <w:rPr>
                <w:lang w:val="en-US"/>
              </w:rPr>
              <w:t xml:space="preserve">dated </w:t>
            </w:r>
            <w:r w:rsidRPr="00F37DF0">
              <w:rPr>
                <w:lang w:val="en-CA"/>
              </w:rPr>
              <w:t>May 3, 2010</w:t>
            </w:r>
            <w:r w:rsidRPr="003D7CE6">
              <w:rPr>
                <w:lang w:val="en-US"/>
              </w:rPr>
              <w:t xml:space="preserve"> is </w:t>
            </w:r>
            <w:r w:rsidR="00F37DF0">
              <w:rPr>
                <w:lang w:val="en-US"/>
              </w:rPr>
              <w:t>dismissed</w:t>
            </w:r>
            <w:r w:rsidR="00005CB0">
              <w:rPr>
                <w:lang w:val="en-US"/>
              </w:rPr>
              <w:t xml:space="preserve"> without costs</w:t>
            </w:r>
            <w:r w:rsidR="00F37DF0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F37DF0" w:rsidRDefault="00F37DF0" w:rsidP="00417FB7">
      <w:pPr>
        <w:jc w:val="center"/>
        <w:rPr>
          <w:lang w:val="en-US"/>
        </w:rPr>
      </w:pPr>
    </w:p>
    <w:p w:rsidR="00F37DF0" w:rsidRPr="0027081E" w:rsidRDefault="00F37DF0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F37DF0" w:rsidRDefault="002F4DDE" w:rsidP="00417FB7">
      <w:pPr>
        <w:jc w:val="center"/>
      </w:pPr>
      <w:r>
        <w:t>J.C.</w:t>
      </w:r>
      <w:r w:rsidR="00C961C1">
        <w:t>S.C.</w:t>
      </w:r>
    </w:p>
    <w:p w:rsidR="002F4DDE" w:rsidRPr="008A153F" w:rsidRDefault="002F4DDE" w:rsidP="00417FB7">
      <w:pPr>
        <w:jc w:val="center"/>
      </w:pPr>
      <w:r>
        <w:t>J.</w:t>
      </w:r>
      <w:r w:rsidR="00C961C1">
        <w:t>S.</w:t>
      </w:r>
      <w:r>
        <w:t>C.C.</w:t>
      </w:r>
    </w:p>
    <w:sectPr w:rsidR="002F4DDE" w:rsidRPr="008A153F" w:rsidSect="00F37DF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CB0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2030E6"/>
    <w:rsid w:val="00203642"/>
    <w:rsid w:val="0027081E"/>
    <w:rsid w:val="002B5FA6"/>
    <w:rsid w:val="002F4DDE"/>
    <w:rsid w:val="0031097F"/>
    <w:rsid w:val="0031165C"/>
    <w:rsid w:val="00326866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7FB7"/>
    <w:rsid w:val="004943CF"/>
    <w:rsid w:val="004956DA"/>
    <w:rsid w:val="00504B7F"/>
    <w:rsid w:val="00563E2C"/>
    <w:rsid w:val="00587869"/>
    <w:rsid w:val="005918AD"/>
    <w:rsid w:val="00614908"/>
    <w:rsid w:val="006453A8"/>
    <w:rsid w:val="00650109"/>
    <w:rsid w:val="006935F7"/>
    <w:rsid w:val="00701109"/>
    <w:rsid w:val="007372EA"/>
    <w:rsid w:val="0079129C"/>
    <w:rsid w:val="007A54CC"/>
    <w:rsid w:val="007C085B"/>
    <w:rsid w:val="00816B78"/>
    <w:rsid w:val="00824412"/>
    <w:rsid w:val="008262A3"/>
    <w:rsid w:val="00830BBE"/>
    <w:rsid w:val="0086042A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7BB1"/>
    <w:rsid w:val="00A8606C"/>
    <w:rsid w:val="00AB5E22"/>
    <w:rsid w:val="00AE2077"/>
    <w:rsid w:val="00B408F8"/>
    <w:rsid w:val="00B41177"/>
    <w:rsid w:val="00B5078E"/>
    <w:rsid w:val="00B60EDC"/>
    <w:rsid w:val="00BF7644"/>
    <w:rsid w:val="00C2612E"/>
    <w:rsid w:val="00C961C1"/>
    <w:rsid w:val="00CC44B7"/>
    <w:rsid w:val="00D26BFF"/>
    <w:rsid w:val="00D27B9B"/>
    <w:rsid w:val="00D42339"/>
    <w:rsid w:val="00D51F73"/>
    <w:rsid w:val="00D61AC2"/>
    <w:rsid w:val="00E12A51"/>
    <w:rsid w:val="00E35316"/>
    <w:rsid w:val="00E777AD"/>
    <w:rsid w:val="00E81C0B"/>
    <w:rsid w:val="00EA4B61"/>
    <w:rsid w:val="00F06BF6"/>
    <w:rsid w:val="00F1759D"/>
    <w:rsid w:val="00F37DF0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D7BF-75D5-4BFD-8B04-DF1EA13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8</cp:revision>
  <dcterms:created xsi:type="dcterms:W3CDTF">2010-09-29T14:57:00Z</dcterms:created>
  <dcterms:modified xsi:type="dcterms:W3CDTF">2010-10-25T14:21:00Z</dcterms:modified>
</cp:coreProperties>
</file>