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33795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ED38E4" w:rsidP="008262A3">
            <w:r>
              <w:t>November 18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ED38E4">
            <w:pPr>
              <w:rPr>
                <w:lang w:val="en-US"/>
              </w:rPr>
            </w:pPr>
            <w:r>
              <w:t xml:space="preserve">Le </w:t>
            </w:r>
            <w:r w:rsidR="00ED38E4">
              <w:t xml:space="preserve">18 </w:t>
            </w:r>
            <w:proofErr w:type="spellStart"/>
            <w:r w:rsidR="00ED38E4"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95C7F" w:rsidTr="00F47372">
        <w:tc>
          <w:tcPr>
            <w:tcW w:w="2269" w:type="pct"/>
          </w:tcPr>
          <w:p w:rsidR="00417FB7" w:rsidRPr="0031097F" w:rsidRDefault="004D3D6C" w:rsidP="00ED38E4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7627C5" w:rsidP="00ED38E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Coram : </w:t>
            </w:r>
            <w:r w:rsidR="00417FB7" w:rsidRPr="00ED38E4">
              <w:rPr>
                <w:lang w:val="fr-CA"/>
              </w:rPr>
              <w:t>Les juges LeBel, Deschamps et Charron</w:t>
            </w:r>
          </w:p>
        </w:tc>
      </w:tr>
      <w:tr w:rsidR="00C2612E" w:rsidRPr="00B95C7F" w:rsidTr="00F47372">
        <w:tc>
          <w:tcPr>
            <w:tcW w:w="2269" w:type="pct"/>
          </w:tcPr>
          <w:p w:rsidR="00C2612E" w:rsidRPr="00ED38E4" w:rsidRDefault="00C2612E" w:rsidP="008262A3">
            <w:pPr>
              <w:rPr>
                <w:lang w:val="fr-CA"/>
              </w:rPr>
            </w:pPr>
          </w:p>
          <w:p w:rsidR="00C2612E" w:rsidRPr="00ED38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D38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744E27" w:rsidRDefault="004D13CC">
            <w:pPr>
              <w:pStyle w:val="SCCLsocPrefix"/>
            </w:pPr>
            <w:r>
              <w:t>BETWEEN:</w:t>
            </w:r>
            <w:r>
              <w:br/>
            </w:r>
          </w:p>
          <w:p w:rsidR="00744E27" w:rsidRDefault="004D13CC">
            <w:pPr>
              <w:pStyle w:val="SCCLsocParty"/>
            </w:pPr>
            <w:r>
              <w:t xml:space="preserve">Nor-Man Regional Health Authority </w:t>
            </w:r>
            <w:r w:rsidR="004D3D6C">
              <w:t>I</w:t>
            </w:r>
            <w:r>
              <w:t>nc.</w:t>
            </w:r>
            <w:r>
              <w:br/>
            </w:r>
          </w:p>
          <w:p w:rsidR="00744E27" w:rsidRDefault="004D13CC">
            <w:pPr>
              <w:pStyle w:val="SCCLsocPartyRole"/>
            </w:pPr>
            <w:r>
              <w:t>Applicant</w:t>
            </w:r>
            <w:r>
              <w:br/>
            </w:r>
          </w:p>
          <w:p w:rsidR="00744E27" w:rsidRDefault="004D13CC">
            <w:pPr>
              <w:pStyle w:val="SCCLsocVersus"/>
            </w:pPr>
            <w:r>
              <w:t>- and -</w:t>
            </w:r>
            <w:r>
              <w:br/>
            </w:r>
          </w:p>
          <w:p w:rsidR="00744E27" w:rsidRDefault="004D13CC">
            <w:pPr>
              <w:pStyle w:val="SCCLsocParty"/>
            </w:pPr>
            <w:r>
              <w:t>Manitoba Association of Healthcare Professionals</w:t>
            </w:r>
            <w:r>
              <w:br/>
            </w:r>
          </w:p>
          <w:p w:rsidR="00744E27" w:rsidRDefault="004D13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744E27" w:rsidRDefault="004D13CC">
            <w:pPr>
              <w:pStyle w:val="SCCLsocPrefix"/>
            </w:pPr>
            <w:r>
              <w:t>ENTRE :</w:t>
            </w:r>
            <w:r>
              <w:br/>
            </w:r>
          </w:p>
          <w:p w:rsidR="00744E27" w:rsidRDefault="004D13CC">
            <w:pPr>
              <w:pStyle w:val="SCCLsocParty"/>
            </w:pPr>
            <w:r>
              <w:t xml:space="preserve">Nor-Man Regional Health Authority </w:t>
            </w:r>
            <w:r w:rsidR="004D3D6C">
              <w:t>I</w:t>
            </w:r>
            <w:r>
              <w:t>nc.</w:t>
            </w:r>
            <w:r>
              <w:br/>
            </w:r>
          </w:p>
          <w:p w:rsidR="00744E27" w:rsidRDefault="004D13CC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744E27" w:rsidRDefault="004D13CC">
            <w:pPr>
              <w:pStyle w:val="SCCLsocVersus"/>
            </w:pPr>
            <w:r>
              <w:t>- et -</w:t>
            </w:r>
            <w:r>
              <w:br/>
            </w:r>
          </w:p>
          <w:p w:rsidR="00744E27" w:rsidRDefault="004D13CC">
            <w:pPr>
              <w:pStyle w:val="SCCLsocParty"/>
            </w:pPr>
            <w:r>
              <w:t>Manitoba Association of Healthcare Professionals</w:t>
            </w:r>
            <w:r>
              <w:br/>
            </w:r>
          </w:p>
          <w:p w:rsidR="00744E27" w:rsidRDefault="004D13CC" w:rsidP="00ED38E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95C7F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ED38E4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Manitoba</w:t>
            </w:r>
            <w:r w:rsidRPr="0031097F">
              <w:t xml:space="preserve">, Number </w:t>
            </w:r>
            <w:r>
              <w:t>AI 09-30-07226, 2010 MBCA 55</w:t>
            </w:r>
            <w:r w:rsidRPr="0031097F">
              <w:t xml:space="preserve">, dated </w:t>
            </w:r>
            <w:r>
              <w:t>May 18, 2010</w:t>
            </w:r>
            <w:r w:rsidR="004D3D6C">
              <w:t>,</w:t>
            </w:r>
            <w:r w:rsidRPr="0031097F">
              <w:t xml:space="preserve"> is </w:t>
            </w:r>
            <w:r w:rsidR="00ED38E4">
              <w:t>granted with costs in the cause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ED38E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ED38E4">
              <w:rPr>
                <w:lang w:val="fr-CA"/>
              </w:rPr>
              <w:t>Cour d’appel du Manitoba</w:t>
            </w:r>
            <w:r w:rsidRPr="00824412">
              <w:rPr>
                <w:lang w:val="fr-CA"/>
              </w:rPr>
              <w:t xml:space="preserve">, numéro </w:t>
            </w:r>
            <w:r w:rsidRPr="00ED38E4">
              <w:rPr>
                <w:lang w:val="fr-CA"/>
              </w:rPr>
              <w:t>AI 09-30-07226, 2010 MBCA 55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ED38E4">
              <w:rPr>
                <w:lang w:val="fr-CA"/>
              </w:rPr>
              <w:t>18 mai 2010</w:t>
            </w:r>
            <w:r w:rsidRPr="00824412">
              <w:rPr>
                <w:lang w:val="fr-CA"/>
              </w:rPr>
              <w:t xml:space="preserve">, est </w:t>
            </w:r>
            <w:r w:rsidR="00ED38E4">
              <w:rPr>
                <w:lang w:val="fr-CA"/>
              </w:rPr>
              <w:t>accordée avec dépens suivant l’issue de la cause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ED38E4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ED38E4" w:rsidRPr="000919B4">
        <w:rPr>
          <w:lang w:val="fr-CA"/>
        </w:rPr>
        <w:t xml:space="preserve"> </w:t>
      </w:r>
    </w:p>
    <w:sectPr w:rsidR="003A37CF" w:rsidRPr="000919B4" w:rsidSect="00ED38E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270C1"/>
    <w:rsid w:val="0016666F"/>
    <w:rsid w:val="00167C15"/>
    <w:rsid w:val="001D0116"/>
    <w:rsid w:val="001D4323"/>
    <w:rsid w:val="00203642"/>
    <w:rsid w:val="002568D3"/>
    <w:rsid w:val="002B5FA6"/>
    <w:rsid w:val="0030085A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13CC"/>
    <w:rsid w:val="004D3D6C"/>
    <w:rsid w:val="00563E2C"/>
    <w:rsid w:val="00587869"/>
    <w:rsid w:val="00614908"/>
    <w:rsid w:val="00650109"/>
    <w:rsid w:val="00701109"/>
    <w:rsid w:val="007372EA"/>
    <w:rsid w:val="00744E27"/>
    <w:rsid w:val="007627C5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95C7F"/>
    <w:rsid w:val="00BF7644"/>
    <w:rsid w:val="00C2612E"/>
    <w:rsid w:val="00CE249F"/>
    <w:rsid w:val="00D42339"/>
    <w:rsid w:val="00D61AC2"/>
    <w:rsid w:val="00E12A51"/>
    <w:rsid w:val="00E777AD"/>
    <w:rsid w:val="00EA4B61"/>
    <w:rsid w:val="00ED38E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60C8-2A15-4465-980B-E1AAC5FF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cp:lastPrinted>2010-11-16T16:42:00Z</cp:lastPrinted>
  <dcterms:created xsi:type="dcterms:W3CDTF">2010-10-20T18:32:00Z</dcterms:created>
  <dcterms:modified xsi:type="dcterms:W3CDTF">2010-11-22T20:34:00Z</dcterms:modified>
</cp:coreProperties>
</file>