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34821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6E692F" w:rsidP="008262A3">
            <w:r>
              <w:t>Le 13 septembre</w:t>
            </w:r>
            <w:r w:rsidR="005B69C9"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6E692F" w:rsidP="006E692F">
            <w:pPr>
              <w:rPr>
                <w:lang w:val="en-CA"/>
              </w:rPr>
            </w:pPr>
            <w:proofErr w:type="spellStart"/>
            <w:r>
              <w:t>September</w:t>
            </w:r>
            <w:proofErr w:type="spellEnd"/>
            <w:r>
              <w:t xml:space="preserve"> 13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9A3217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 xml:space="preserve">Les juges Deschamps, Fish et </w:t>
            </w:r>
            <w:proofErr w:type="spellStart"/>
            <w:r>
              <w:t>Karakatsanis</w:t>
            </w:r>
            <w:proofErr w:type="spellEnd"/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proofErr w:type="spellStart"/>
            <w:r w:rsidRPr="006E692F">
              <w:rPr>
                <w:lang w:val="en-CA"/>
              </w:rPr>
              <w:t>Deschamps</w:t>
            </w:r>
            <w:proofErr w:type="spellEnd"/>
            <w:r w:rsidRPr="006E692F">
              <w:rPr>
                <w:lang w:val="en-CA"/>
              </w:rPr>
              <w:t xml:space="preserve">, Fish and </w:t>
            </w:r>
            <w:proofErr w:type="spellStart"/>
            <w:r w:rsidRPr="006E692F">
              <w:rPr>
                <w:lang w:val="en-CA"/>
              </w:rPr>
              <w:t>Karakatsanis</w:t>
            </w:r>
            <w:proofErr w:type="spellEnd"/>
            <w:r w:rsidRPr="006E692F">
              <w:rPr>
                <w:lang w:val="en-CA"/>
              </w:rPr>
              <w:t> JJ.</w:t>
            </w:r>
          </w:p>
        </w:tc>
      </w:tr>
      <w:tr w:rsidR="00C2612E" w:rsidRPr="009A3217" w:rsidTr="00F47372">
        <w:tc>
          <w:tcPr>
            <w:tcW w:w="2269" w:type="pct"/>
          </w:tcPr>
          <w:p w:rsidR="00C2612E" w:rsidRPr="006E692F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6E692F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F55568" w:rsidRDefault="006E692F">
            <w:pPr>
              <w:pStyle w:val="SCCLsocPrefix"/>
            </w:pPr>
            <w:r>
              <w:t>ENTRE :</w:t>
            </w:r>
            <w:r>
              <w:br/>
            </w:r>
          </w:p>
          <w:p w:rsidR="00F55568" w:rsidRDefault="006E692F">
            <w:pPr>
              <w:pStyle w:val="SCCLsocParty"/>
            </w:pPr>
            <w:r>
              <w:t xml:space="preserve">Marché d’alimentation Géo Pilon </w:t>
            </w:r>
            <w:proofErr w:type="spellStart"/>
            <w:r>
              <w:t>inc.</w:t>
            </w:r>
            <w:proofErr w:type="spellEnd"/>
            <w:r>
              <w:br/>
            </w:r>
          </w:p>
          <w:p w:rsidR="00F55568" w:rsidRDefault="006E692F">
            <w:pPr>
              <w:pStyle w:val="SCCLsocPartyRole"/>
            </w:pPr>
            <w:r>
              <w:t>Demanderesse</w:t>
            </w:r>
          </w:p>
          <w:p w:rsidR="006E692F" w:rsidRPr="006E692F" w:rsidRDefault="006E692F" w:rsidP="006E692F"/>
          <w:p w:rsidR="00F55568" w:rsidRDefault="006E692F">
            <w:pPr>
              <w:pStyle w:val="SCCLsocVersus"/>
            </w:pPr>
            <w:r>
              <w:t>- et -</w:t>
            </w:r>
            <w:r>
              <w:br/>
            </w:r>
          </w:p>
          <w:p w:rsidR="00F55568" w:rsidRDefault="006E692F">
            <w:pPr>
              <w:pStyle w:val="SCCLsocParty"/>
            </w:pPr>
            <w:r>
              <w:t>Sous-ministre du Revenu du Québec</w:t>
            </w:r>
            <w:r>
              <w:br/>
            </w:r>
          </w:p>
          <w:p w:rsidR="00F55568" w:rsidRDefault="006E692F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F55568" w:rsidRDefault="006E692F">
            <w:pPr>
              <w:pStyle w:val="SCCLsocPrefix"/>
            </w:pPr>
            <w:r>
              <w:t>BETWEEN:</w:t>
            </w:r>
            <w:r>
              <w:br/>
            </w:r>
          </w:p>
          <w:p w:rsidR="00F55568" w:rsidRDefault="006E692F">
            <w:pPr>
              <w:pStyle w:val="SCCLsocParty"/>
            </w:pPr>
            <w:r>
              <w:t xml:space="preserve">Marché d’alimentation Géo Pilon </w:t>
            </w:r>
            <w:proofErr w:type="spellStart"/>
            <w:r>
              <w:t>inc.</w:t>
            </w:r>
            <w:proofErr w:type="spellEnd"/>
            <w:r>
              <w:br/>
            </w:r>
          </w:p>
          <w:p w:rsidR="00F55568" w:rsidRPr="006E692F" w:rsidRDefault="006E692F">
            <w:pPr>
              <w:pStyle w:val="SCCLsocPartyRole"/>
              <w:rPr>
                <w:lang w:val="en-CA"/>
              </w:rPr>
            </w:pPr>
            <w:r w:rsidRPr="006E692F">
              <w:rPr>
                <w:lang w:val="en-CA"/>
              </w:rPr>
              <w:t>Applicant</w:t>
            </w:r>
            <w:r w:rsidRPr="006E692F">
              <w:rPr>
                <w:lang w:val="en-CA"/>
              </w:rPr>
              <w:br/>
            </w:r>
          </w:p>
          <w:p w:rsidR="00F55568" w:rsidRPr="006E692F" w:rsidRDefault="006E692F">
            <w:pPr>
              <w:pStyle w:val="SCCLsocVersus"/>
              <w:rPr>
                <w:lang w:val="en-CA"/>
              </w:rPr>
            </w:pPr>
            <w:r w:rsidRPr="006E692F">
              <w:rPr>
                <w:lang w:val="en-CA"/>
              </w:rPr>
              <w:t>- and -</w:t>
            </w:r>
            <w:r w:rsidRPr="006E692F">
              <w:rPr>
                <w:lang w:val="en-CA"/>
              </w:rPr>
              <w:br/>
            </w:r>
          </w:p>
          <w:p w:rsidR="00F55568" w:rsidRPr="006E692F" w:rsidRDefault="006E692F">
            <w:pPr>
              <w:pStyle w:val="SCCLsocParty"/>
              <w:rPr>
                <w:lang w:val="en-CA"/>
              </w:rPr>
            </w:pPr>
            <w:r w:rsidRPr="006E692F">
              <w:rPr>
                <w:lang w:val="en-CA"/>
              </w:rPr>
              <w:t>Deputy Minister of Revenue of Quebec</w:t>
            </w:r>
            <w:r w:rsidRPr="006E692F">
              <w:rPr>
                <w:lang w:val="en-CA"/>
              </w:rPr>
              <w:br/>
            </w:r>
          </w:p>
          <w:p w:rsidR="00F55568" w:rsidRDefault="006E692F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A3217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6E692F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500-09-020890-109</w:t>
            </w:r>
            <w:r w:rsidRPr="001E26DB">
              <w:t xml:space="preserve">, </w:t>
            </w:r>
            <w:r w:rsidR="006E692F">
              <w:t xml:space="preserve">2012 QCCA 472, </w:t>
            </w:r>
            <w:r w:rsidRPr="001E26DB">
              <w:t xml:space="preserve">daté du </w:t>
            </w:r>
            <w:r>
              <w:t>15 mars 2012</w:t>
            </w:r>
            <w:r w:rsidR="006E692F">
              <w:t>, est 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6E692F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6E692F">
              <w:rPr>
                <w:lang w:val="en-CA"/>
              </w:rPr>
              <w:t>Court of Appeal of Qu</w:t>
            </w:r>
            <w:r w:rsidR="006E692F">
              <w:rPr>
                <w:lang w:val="en-CA"/>
              </w:rPr>
              <w:t>e</w:t>
            </w:r>
            <w:r w:rsidRPr="006E692F">
              <w:rPr>
                <w:lang w:val="en-CA"/>
              </w:rPr>
              <w:t>bec (Montréal)</w:t>
            </w:r>
            <w:r w:rsidRPr="001E26DB">
              <w:rPr>
                <w:lang w:val="en-CA"/>
              </w:rPr>
              <w:t xml:space="preserve">, Number </w:t>
            </w:r>
            <w:r w:rsidRPr="006E692F">
              <w:rPr>
                <w:lang w:val="en-CA"/>
              </w:rPr>
              <w:t>500-09-020890-109</w:t>
            </w:r>
            <w:r w:rsidRPr="001E26DB">
              <w:rPr>
                <w:lang w:val="en-CA"/>
              </w:rPr>
              <w:t xml:space="preserve">, </w:t>
            </w:r>
            <w:r w:rsidR="006E692F" w:rsidRPr="006E692F">
              <w:rPr>
                <w:lang w:val="en-CA"/>
              </w:rPr>
              <w:t xml:space="preserve">2012 QCCA 472, </w:t>
            </w:r>
            <w:r w:rsidRPr="001E26DB">
              <w:rPr>
                <w:lang w:val="en-CA"/>
              </w:rPr>
              <w:t xml:space="preserve">dated </w:t>
            </w:r>
            <w:r w:rsidRPr="006E692F">
              <w:rPr>
                <w:lang w:val="en-CA"/>
              </w:rPr>
              <w:t>March 15, 2012</w:t>
            </w:r>
            <w:r w:rsidR="006E692F">
              <w:rPr>
                <w:lang w:val="en-CA"/>
              </w:rPr>
              <w:t>, is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en-US"/>
        </w:rPr>
      </w:pPr>
    </w:p>
    <w:p w:rsidR="006E692F" w:rsidRDefault="006E692F" w:rsidP="00382FEC">
      <w:pPr>
        <w:rPr>
          <w:lang w:val="en-US"/>
        </w:rPr>
      </w:pPr>
    </w:p>
    <w:p w:rsidR="006E692F" w:rsidRPr="002C29B6" w:rsidRDefault="006E692F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6E692F">
      <w:pPr>
        <w:jc w:val="center"/>
        <w:rPr>
          <w:lang w:val="en-US"/>
        </w:rPr>
      </w:pPr>
      <w:proofErr w:type="gramStart"/>
      <w:r w:rsidRPr="006E692F">
        <w:rPr>
          <w:lang w:val="en-US"/>
        </w:rPr>
        <w:t>J.S.C.C.</w:t>
      </w:r>
      <w:proofErr w:type="gramEnd"/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5556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55568" w:rsidRPr="00417FB7">
      <w:rPr>
        <w:szCs w:val="24"/>
      </w:rPr>
      <w:fldChar w:fldCharType="separate"/>
    </w:r>
    <w:r w:rsidR="006E692F">
      <w:rPr>
        <w:noProof/>
        <w:szCs w:val="24"/>
      </w:rPr>
      <w:t>2</w:t>
    </w:r>
    <w:r w:rsidR="00F5556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34821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6E692F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A3217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55568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BDCCF-BFBB-40AD-897F-EF8C9051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cp:lastPrinted>2012-08-01T18:57:00Z</cp:lastPrinted>
  <dcterms:created xsi:type="dcterms:W3CDTF">2012-08-01T18:57:00Z</dcterms:created>
  <dcterms:modified xsi:type="dcterms:W3CDTF">2012-09-19T14:30:00Z</dcterms:modified>
</cp:coreProperties>
</file>