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33980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67E28">
            <w:r>
              <w:t xml:space="preserve">Le </w:t>
            </w:r>
            <w:r w:rsidR="00867E28">
              <w:t>5 mai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67E28" w:rsidP="0027081E">
            <w:pPr>
              <w:rPr>
                <w:lang w:val="en-CA"/>
              </w:rPr>
            </w:pPr>
            <w:r>
              <w:t>May, 5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422FC" w:rsidTr="00F47372">
        <w:tc>
          <w:tcPr>
            <w:tcW w:w="2269" w:type="pct"/>
          </w:tcPr>
          <w:p w:rsidR="00417FB7" w:rsidRPr="001E26DB" w:rsidRDefault="00417FB7" w:rsidP="00867E28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67E28">
              <w:rPr>
                <w:lang w:val="en-US"/>
              </w:rPr>
              <w:t>LeBel, Deschamps and Charron JJ.</w:t>
            </w:r>
          </w:p>
        </w:tc>
      </w:tr>
      <w:tr w:rsidR="00C2612E" w:rsidRPr="003422FC" w:rsidTr="00F47372">
        <w:tc>
          <w:tcPr>
            <w:tcW w:w="2269" w:type="pct"/>
          </w:tcPr>
          <w:p w:rsidR="00C2612E" w:rsidRPr="00867E28" w:rsidRDefault="00C2612E" w:rsidP="008262A3">
            <w:pPr>
              <w:rPr>
                <w:lang w:val="en-US"/>
              </w:rPr>
            </w:pPr>
          </w:p>
          <w:p w:rsidR="00C2612E" w:rsidRPr="00867E28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867E28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EC2CF4" w:rsidRDefault="00076078">
            <w:pPr>
              <w:pStyle w:val="SCCLsocPrefix"/>
            </w:pPr>
            <w:r>
              <w:t>ENTRE :</w:t>
            </w:r>
            <w:r>
              <w:br/>
            </w:r>
          </w:p>
          <w:p w:rsidR="00EC2CF4" w:rsidRDefault="00076078">
            <w:pPr>
              <w:pStyle w:val="SCCLsocParty"/>
            </w:pPr>
            <w:r>
              <w:t>Paul E. Richard</w:t>
            </w:r>
            <w:r>
              <w:br/>
            </w:r>
          </w:p>
          <w:p w:rsidR="00EC2CF4" w:rsidRDefault="00076078">
            <w:pPr>
              <w:pStyle w:val="SCCLsocPartyRole"/>
            </w:pPr>
            <w:r>
              <w:t>Demandeur</w:t>
            </w:r>
            <w:r>
              <w:br/>
            </w:r>
          </w:p>
          <w:p w:rsidR="00EC2CF4" w:rsidRDefault="00076078">
            <w:pPr>
              <w:pStyle w:val="SCCLsocVersus"/>
            </w:pPr>
            <w:r>
              <w:t>- et -</w:t>
            </w:r>
            <w:r>
              <w:br/>
            </w:r>
          </w:p>
          <w:p w:rsidR="00EC2CF4" w:rsidRDefault="00076078">
            <w:pPr>
              <w:pStyle w:val="SCCLsocParty"/>
            </w:pPr>
            <w:r>
              <w:t>Procureur général du Canada</w:t>
            </w:r>
            <w:r>
              <w:br/>
            </w:r>
          </w:p>
          <w:p w:rsidR="00EC2CF4" w:rsidRDefault="00076078" w:rsidP="0023193B">
            <w:pPr>
              <w:pStyle w:val="SCCLsocPartyRole"/>
            </w:pPr>
            <w:r>
              <w:t>Intimé</w:t>
            </w:r>
            <w:r>
              <w:br/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EC2CF4" w:rsidRPr="00867E28" w:rsidRDefault="00076078">
            <w:pPr>
              <w:pStyle w:val="SCCLsocPrefix"/>
              <w:rPr>
                <w:lang w:val="en-US"/>
              </w:rPr>
            </w:pPr>
            <w:r w:rsidRPr="00867E28">
              <w:rPr>
                <w:lang w:val="en-US"/>
              </w:rPr>
              <w:t>BETWEEN:</w:t>
            </w:r>
            <w:r w:rsidRPr="00867E28">
              <w:rPr>
                <w:lang w:val="en-US"/>
              </w:rPr>
              <w:br/>
            </w:r>
          </w:p>
          <w:p w:rsidR="00EC2CF4" w:rsidRPr="00867E28" w:rsidRDefault="00076078">
            <w:pPr>
              <w:pStyle w:val="SCCLsocParty"/>
              <w:rPr>
                <w:lang w:val="en-US"/>
              </w:rPr>
            </w:pPr>
            <w:r w:rsidRPr="00867E28">
              <w:rPr>
                <w:lang w:val="en-US"/>
              </w:rPr>
              <w:t>Paul E. Richard</w:t>
            </w:r>
            <w:r w:rsidRPr="00867E28">
              <w:rPr>
                <w:lang w:val="en-US"/>
              </w:rPr>
              <w:br/>
            </w:r>
          </w:p>
          <w:p w:rsidR="00EC2CF4" w:rsidRPr="00867E28" w:rsidRDefault="00076078">
            <w:pPr>
              <w:pStyle w:val="SCCLsocPartyRole"/>
              <w:rPr>
                <w:lang w:val="en-US"/>
              </w:rPr>
            </w:pPr>
            <w:r w:rsidRPr="00867E28">
              <w:rPr>
                <w:lang w:val="en-US"/>
              </w:rPr>
              <w:t>Applicant</w:t>
            </w:r>
            <w:r w:rsidRPr="00867E28">
              <w:rPr>
                <w:lang w:val="en-US"/>
              </w:rPr>
              <w:br/>
            </w:r>
          </w:p>
          <w:p w:rsidR="00EC2CF4" w:rsidRPr="00867E28" w:rsidRDefault="00076078">
            <w:pPr>
              <w:pStyle w:val="SCCLsocVersus"/>
              <w:rPr>
                <w:lang w:val="en-US"/>
              </w:rPr>
            </w:pPr>
            <w:r w:rsidRPr="00867E28">
              <w:rPr>
                <w:lang w:val="en-US"/>
              </w:rPr>
              <w:t>- and -</w:t>
            </w:r>
            <w:r w:rsidRPr="00867E28">
              <w:rPr>
                <w:lang w:val="en-US"/>
              </w:rPr>
              <w:br/>
            </w:r>
          </w:p>
          <w:p w:rsidR="00EC2CF4" w:rsidRPr="00867E28" w:rsidRDefault="00076078">
            <w:pPr>
              <w:pStyle w:val="SCCLsocParty"/>
              <w:rPr>
                <w:lang w:val="en-US"/>
              </w:rPr>
            </w:pPr>
            <w:r w:rsidRPr="00867E28">
              <w:rPr>
                <w:lang w:val="en-US"/>
              </w:rPr>
              <w:t>Attorney General of Canada</w:t>
            </w:r>
            <w:r w:rsidRPr="00867E28">
              <w:rPr>
                <w:lang w:val="en-US"/>
              </w:rPr>
              <w:br/>
            </w:r>
          </w:p>
          <w:p w:rsidR="00EC2CF4" w:rsidRDefault="00076078" w:rsidP="0023193B">
            <w:pPr>
              <w:pStyle w:val="SCCLsocPartyRole"/>
            </w:pPr>
            <w:proofErr w:type="spellStart"/>
            <w:r>
              <w:t>Respondent</w:t>
            </w:r>
            <w:proofErr w:type="spellEnd"/>
            <w:r>
              <w:br/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422FC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1D499C" w:rsidP="001D499C">
            <w:pPr>
              <w:jc w:val="both"/>
            </w:pPr>
            <w:r>
              <w:t xml:space="preserve">La requête de la Commission canadienne des droits de la personne pour retirer son nom de l’intitulé est accordée.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fédérale</w:t>
            </w:r>
            <w:r w:rsidR="0027081E" w:rsidRPr="001E26DB">
              <w:t xml:space="preserve">, numéro </w:t>
            </w:r>
            <w:r w:rsidR="0027081E">
              <w:t>A-171-10, 2010 CA</w:t>
            </w:r>
            <w:r>
              <w:t>F</w:t>
            </w:r>
            <w:r w:rsidR="0027081E">
              <w:t xml:space="preserve"> 292</w:t>
            </w:r>
            <w:r w:rsidR="0027081E" w:rsidRPr="001E26DB">
              <w:t xml:space="preserve">, daté du </w:t>
            </w:r>
            <w:r w:rsidR="0027081E">
              <w:t>4 novembre 2010</w:t>
            </w:r>
            <w:r w:rsidR="0027081E" w:rsidRPr="001E26DB">
              <w:t xml:space="preserve">, est </w:t>
            </w:r>
            <w:r>
              <w:t>rejetée avec dépens en faveur de l’intimé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1D499C" w:rsidP="0023193B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</w:t>
            </w:r>
            <w:r w:rsidR="00F36546">
              <w:rPr>
                <w:lang w:val="en-CA"/>
              </w:rPr>
              <w:t xml:space="preserve">motion of the </w:t>
            </w:r>
            <w:r>
              <w:rPr>
                <w:lang w:val="en-CA"/>
              </w:rPr>
              <w:t>C</w:t>
            </w:r>
            <w:r w:rsidR="0023193B">
              <w:rPr>
                <w:lang w:val="en-CA"/>
              </w:rPr>
              <w:t xml:space="preserve">anadian Human Rights Commission </w:t>
            </w:r>
            <w:r w:rsidR="00C80B31">
              <w:rPr>
                <w:lang w:val="en-CA"/>
              </w:rPr>
              <w:t>to</w:t>
            </w:r>
            <w:r>
              <w:rPr>
                <w:lang w:val="en-CA"/>
              </w:rPr>
              <w:t xml:space="preserve"> withdraw </w:t>
            </w:r>
            <w:r w:rsidR="0023193B">
              <w:rPr>
                <w:lang w:val="en-CA"/>
              </w:rPr>
              <w:t>its</w:t>
            </w:r>
            <w:r>
              <w:rPr>
                <w:lang w:val="en-CA"/>
              </w:rPr>
              <w:t xml:space="preserve"> name from the style of cause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867E28">
              <w:rPr>
                <w:lang w:val="en-US"/>
              </w:rPr>
              <w:t>Federal Court of Appeal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867E28">
              <w:rPr>
                <w:lang w:val="en-US"/>
              </w:rPr>
              <w:t>A-171-10, 2010 FCA 292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867E28">
              <w:rPr>
                <w:lang w:val="en-US"/>
              </w:rPr>
              <w:t>November 4, 2010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 to the respondent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EF009A" w:rsidRDefault="00EF009A" w:rsidP="00655333">
      <w:pPr>
        <w:jc w:val="center"/>
        <w:rPr>
          <w:lang w:val="en-US"/>
        </w:rPr>
      </w:pPr>
    </w:p>
    <w:p w:rsidR="00EF009A" w:rsidRDefault="00EF009A" w:rsidP="00655333">
      <w:pPr>
        <w:jc w:val="center"/>
        <w:rPr>
          <w:lang w:val="en-US"/>
        </w:rPr>
      </w:pPr>
    </w:p>
    <w:p w:rsidR="00EF009A" w:rsidRDefault="00EF009A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1D499C">
      <w:pPr>
        <w:jc w:val="center"/>
        <w:rPr>
          <w:lang w:val="en-US"/>
        </w:rPr>
      </w:pPr>
      <w:proofErr w:type="gramStart"/>
      <w:r w:rsidRPr="00867E28">
        <w:rPr>
          <w:lang w:val="en-US"/>
        </w:rPr>
        <w:t>J.S.C.C.</w:t>
      </w:r>
      <w:proofErr w:type="gramEnd"/>
    </w:p>
    <w:sectPr w:rsidR="009F436C" w:rsidRPr="002C29B6" w:rsidSect="00EF009A">
      <w:headerReference w:type="default" r:id="rId8"/>
      <w:pgSz w:w="12240" w:h="15840"/>
      <w:pgMar w:top="1440" w:right="1440" w:bottom="360" w:left="1440" w:header="1440" w:footer="1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C45D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C45DF" w:rsidRPr="00417FB7">
      <w:rPr>
        <w:szCs w:val="24"/>
      </w:rPr>
      <w:fldChar w:fldCharType="separate"/>
    </w:r>
    <w:r w:rsidR="00EF009A">
      <w:rPr>
        <w:noProof/>
        <w:szCs w:val="24"/>
      </w:rPr>
      <w:t>2</w:t>
    </w:r>
    <w:r w:rsidR="005C45D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33980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76078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D499C"/>
    <w:rsid w:val="001E26DB"/>
    <w:rsid w:val="002030E6"/>
    <w:rsid w:val="00203642"/>
    <w:rsid w:val="00215653"/>
    <w:rsid w:val="0023193B"/>
    <w:rsid w:val="0027081E"/>
    <w:rsid w:val="002B5FA6"/>
    <w:rsid w:val="002C29B6"/>
    <w:rsid w:val="0031097F"/>
    <w:rsid w:val="0031165C"/>
    <w:rsid w:val="00311ACE"/>
    <w:rsid w:val="003422F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4125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C45DF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67E28"/>
    <w:rsid w:val="008813BC"/>
    <w:rsid w:val="008A153F"/>
    <w:rsid w:val="008A78BE"/>
    <w:rsid w:val="008B5590"/>
    <w:rsid w:val="008D2AEC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80B31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92A89"/>
    <w:rsid w:val="00EA4B61"/>
    <w:rsid w:val="00EC2CF4"/>
    <w:rsid w:val="00EF009A"/>
    <w:rsid w:val="00F06BF6"/>
    <w:rsid w:val="00F1759D"/>
    <w:rsid w:val="00F36546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B495-E918-4E76-86A4-D9170A4F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10</cp:revision>
  <dcterms:created xsi:type="dcterms:W3CDTF">2011-04-05T12:40:00Z</dcterms:created>
  <dcterms:modified xsi:type="dcterms:W3CDTF">2011-05-09T17:16:00Z</dcterms:modified>
</cp:coreProperties>
</file>