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34007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45453" w:rsidP="008262A3">
            <w:r>
              <w:t>May 12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745453">
            <w:pPr>
              <w:rPr>
                <w:lang w:val="en-US"/>
              </w:rPr>
            </w:pPr>
            <w:r>
              <w:t xml:space="preserve">Le </w:t>
            </w:r>
            <w:r w:rsidR="00745453">
              <w:t xml:space="preserve">12 </w:t>
            </w:r>
            <w:proofErr w:type="spellStart"/>
            <w:r w:rsidR="00745453">
              <w:t>mai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D7B9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45453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3D7B94" w:rsidTr="00F47372">
        <w:tc>
          <w:tcPr>
            <w:tcW w:w="2269" w:type="pct"/>
          </w:tcPr>
          <w:p w:rsidR="00C2612E" w:rsidRPr="00745453" w:rsidRDefault="00C2612E" w:rsidP="008262A3">
            <w:pPr>
              <w:rPr>
                <w:lang w:val="fr-CA"/>
              </w:rPr>
            </w:pPr>
          </w:p>
          <w:p w:rsidR="00C2612E" w:rsidRPr="0074545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4545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95201B" w:rsidRDefault="009C5B7F">
            <w:pPr>
              <w:pStyle w:val="SCCLsocPrefix"/>
            </w:pPr>
            <w:r>
              <w:t>BETWEEN:</w:t>
            </w:r>
            <w:r>
              <w:br/>
            </w:r>
          </w:p>
          <w:p w:rsidR="0095201B" w:rsidRDefault="009C5B7F">
            <w:pPr>
              <w:pStyle w:val="SCCLsocParty"/>
            </w:pPr>
            <w:r>
              <w:t>Mohammad Farooq</w:t>
            </w:r>
            <w:r>
              <w:br/>
            </w:r>
          </w:p>
          <w:p w:rsidR="0095201B" w:rsidRDefault="009C5B7F">
            <w:pPr>
              <w:pStyle w:val="SCCLsocPartyRole"/>
            </w:pPr>
            <w:r>
              <w:t>Applicant</w:t>
            </w:r>
            <w:r>
              <w:br/>
            </w:r>
          </w:p>
          <w:p w:rsidR="0095201B" w:rsidRDefault="009C5B7F">
            <w:pPr>
              <w:pStyle w:val="SCCLsocVersus"/>
            </w:pPr>
            <w:r>
              <w:t>- and -</w:t>
            </w:r>
            <w:r>
              <w:br/>
            </w:r>
          </w:p>
          <w:p w:rsidR="0095201B" w:rsidRDefault="009C5B7F">
            <w:pPr>
              <w:pStyle w:val="SCCLsocParty"/>
            </w:pPr>
            <w:r>
              <w:t>Alberta College of Pharmacists</w:t>
            </w:r>
            <w:r>
              <w:br/>
            </w:r>
          </w:p>
          <w:p w:rsidR="0095201B" w:rsidRDefault="009C5B7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5201B" w:rsidRPr="00745453" w:rsidRDefault="009C5B7F">
            <w:pPr>
              <w:pStyle w:val="SCCLsocPrefix"/>
              <w:rPr>
                <w:lang w:val="fr-CA"/>
              </w:rPr>
            </w:pPr>
            <w:r w:rsidRPr="00745453">
              <w:rPr>
                <w:lang w:val="fr-CA"/>
              </w:rPr>
              <w:t>ENTRE :</w:t>
            </w:r>
            <w:r w:rsidRPr="00745453">
              <w:rPr>
                <w:lang w:val="fr-CA"/>
              </w:rPr>
              <w:br/>
            </w:r>
          </w:p>
          <w:p w:rsidR="0095201B" w:rsidRPr="00745453" w:rsidRDefault="009C5B7F">
            <w:pPr>
              <w:pStyle w:val="SCCLsocParty"/>
              <w:rPr>
                <w:lang w:val="fr-CA"/>
              </w:rPr>
            </w:pPr>
            <w:r w:rsidRPr="00745453">
              <w:rPr>
                <w:lang w:val="fr-CA"/>
              </w:rPr>
              <w:t xml:space="preserve">Mohammad </w:t>
            </w:r>
            <w:proofErr w:type="spellStart"/>
            <w:r w:rsidRPr="00745453">
              <w:rPr>
                <w:lang w:val="fr-CA"/>
              </w:rPr>
              <w:t>Farooq</w:t>
            </w:r>
            <w:proofErr w:type="spellEnd"/>
            <w:r w:rsidRPr="00745453">
              <w:rPr>
                <w:lang w:val="fr-CA"/>
              </w:rPr>
              <w:br/>
            </w:r>
          </w:p>
          <w:p w:rsidR="0095201B" w:rsidRPr="00745453" w:rsidRDefault="0074545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9C5B7F" w:rsidRPr="00745453">
              <w:rPr>
                <w:lang w:val="fr-CA"/>
              </w:rPr>
              <w:br/>
            </w:r>
          </w:p>
          <w:p w:rsidR="0095201B" w:rsidRPr="00CC5E67" w:rsidRDefault="009C5B7F">
            <w:pPr>
              <w:pStyle w:val="SCCLsocVersus"/>
              <w:rPr>
                <w:lang w:val="fr-CA"/>
              </w:rPr>
            </w:pPr>
            <w:r w:rsidRPr="00CC5E67">
              <w:rPr>
                <w:lang w:val="fr-CA"/>
              </w:rPr>
              <w:t>- et -</w:t>
            </w:r>
            <w:r w:rsidRPr="00CC5E67">
              <w:rPr>
                <w:lang w:val="fr-CA"/>
              </w:rPr>
              <w:br/>
            </w:r>
          </w:p>
          <w:p w:rsidR="0095201B" w:rsidRDefault="009C5B7F">
            <w:pPr>
              <w:pStyle w:val="SCCLsocParty"/>
            </w:pPr>
            <w:r>
              <w:t>Alberta College of Pharmacists</w:t>
            </w:r>
            <w:r>
              <w:br/>
            </w:r>
          </w:p>
          <w:p w:rsidR="0095201B" w:rsidRDefault="009C5B7F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D7B9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C344CE" w:rsidP="00745453">
            <w:pPr>
              <w:jc w:val="both"/>
            </w:pPr>
            <w:r>
              <w:t>The motion</w:t>
            </w:r>
            <w:r w:rsidR="00745453">
              <w:t xml:space="preserve"> for an extension of time</w:t>
            </w:r>
            <w:r w:rsidR="00CC5E67">
              <w:t xml:space="preserve"> to serve and file the </w:t>
            </w:r>
            <w:r>
              <w:t xml:space="preserve">amended notice of </w:t>
            </w:r>
            <w:r w:rsidR="00CC5E67">
              <w:t>application for leave to appeal</w:t>
            </w:r>
            <w:r w:rsidR="00745453">
              <w:t xml:space="preserve"> is granted</w:t>
            </w:r>
            <w:r w:rsidR="00CC5E67">
              <w:t>. T</w:t>
            </w:r>
            <w:r w:rsidR="00745453">
              <w:t xml:space="preserve">he motion to adduce new evidence is dismissed with costs.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t>0903-0335-AC, 2010 ABCA 306</w:t>
            </w:r>
            <w:r w:rsidR="00824412" w:rsidRPr="006E7BAE">
              <w:t xml:space="preserve">, dated </w:t>
            </w:r>
            <w:r w:rsidR="00824412">
              <w:t>October 20, 2010</w:t>
            </w:r>
            <w:r w:rsidR="00CC5E67">
              <w:t>,</w:t>
            </w:r>
            <w:r w:rsidR="00824412" w:rsidRPr="006E7BAE">
              <w:t xml:space="preserve"> is </w:t>
            </w:r>
            <w:r w:rsidR="00745453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745453" w:rsidP="00C344CE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 w:rsidR="00CC5E67">
              <w:rPr>
                <w:lang w:val="fr-CA"/>
              </w:rPr>
              <w:t>te en</w:t>
            </w:r>
            <w:r>
              <w:rPr>
                <w:lang w:val="fr-CA"/>
              </w:rPr>
              <w:t xml:space="preserve"> prorogation </w:t>
            </w:r>
            <w:r w:rsidR="00CC5E67">
              <w:rPr>
                <w:lang w:val="fr-CA"/>
              </w:rPr>
              <w:t xml:space="preserve">du </w:t>
            </w:r>
            <w:r>
              <w:rPr>
                <w:lang w:val="fr-CA"/>
              </w:rPr>
              <w:t>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</w:t>
            </w:r>
            <w:r w:rsidR="00C344CE">
              <w:rPr>
                <w:lang w:val="fr-CA"/>
              </w:rPr>
              <w:t xml:space="preserve"> de signification et de</w:t>
            </w:r>
            <w:r w:rsidR="00CC5E67">
              <w:rPr>
                <w:lang w:val="fr-CA"/>
              </w:rPr>
              <w:t xml:space="preserve"> dépôt de </w:t>
            </w:r>
            <w:r w:rsidR="00C344CE">
              <w:rPr>
                <w:lang w:val="fr-CA"/>
              </w:rPr>
              <w:t>l’avis amendé de</w:t>
            </w:r>
            <w:r w:rsidR="00CC5E67">
              <w:rPr>
                <w:lang w:val="fr-CA"/>
              </w:rPr>
              <w:t xml:space="preserve"> demande d’autorisation d’appel</w:t>
            </w:r>
            <w:r>
              <w:rPr>
                <w:lang w:val="fr-CA"/>
              </w:rPr>
              <w:t xml:space="preserve"> est accord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</w:t>
            </w:r>
            <w:r w:rsidR="00CC5E67">
              <w:rPr>
                <w:lang w:val="fr-CA"/>
              </w:rPr>
              <w:t>. L</w:t>
            </w:r>
            <w:r>
              <w:rPr>
                <w:lang w:val="fr-CA"/>
              </w:rPr>
              <w:t>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 xml:space="preserve">te pour </w:t>
            </w:r>
            <w:r w:rsidR="00CC5E67">
              <w:rPr>
                <w:lang w:val="fr-CA"/>
              </w:rPr>
              <w:t>déposer</w:t>
            </w:r>
            <w:r>
              <w:rPr>
                <w:lang w:val="fr-CA"/>
              </w:rPr>
              <w:t xml:space="preserve"> </w:t>
            </w:r>
            <w:r w:rsidR="005C0A35">
              <w:rPr>
                <w:lang w:val="fr-CA"/>
              </w:rPr>
              <w:t xml:space="preserve">de nouveaux éléments de preuve </w:t>
            </w:r>
            <w:r w:rsidR="00CC5E67">
              <w:rPr>
                <w:lang w:val="fr-CA"/>
              </w:rPr>
              <w:t xml:space="preserve">est rejetée avec dépens.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45453">
              <w:rPr>
                <w:lang w:val="fr-CA"/>
              </w:rPr>
              <w:t>Cour d'appel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745453">
              <w:rPr>
                <w:lang w:val="fr-CA"/>
              </w:rPr>
              <w:t>0903-0335-AC, 2010 ABCA 306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45453">
              <w:rPr>
                <w:lang w:val="fr-CA"/>
              </w:rPr>
              <w:t>20 octobre 2010</w:t>
            </w:r>
            <w:r w:rsidR="00824412" w:rsidRPr="006E7BAE">
              <w:rPr>
                <w:lang w:val="fr-CA"/>
              </w:rPr>
              <w:t xml:space="preserve">, est </w:t>
            </w:r>
            <w:r w:rsidR="009C5B7F">
              <w:rPr>
                <w:lang w:val="fr-CA"/>
              </w:rPr>
              <w:t>rejet</w:t>
            </w:r>
            <w:r w:rsidR="009C5B7F">
              <w:rPr>
                <w:rFonts w:cs="Times New Roman"/>
                <w:lang w:val="fr-CA"/>
              </w:rPr>
              <w:t>é</w:t>
            </w:r>
            <w:r w:rsidR="009C5B7F">
              <w:rPr>
                <w:lang w:val="fr-CA"/>
              </w:rPr>
              <w:t>e avec d</w:t>
            </w:r>
            <w:r w:rsidR="009C5B7F">
              <w:rPr>
                <w:rFonts w:cs="Times New Roman"/>
                <w:lang w:val="fr-CA"/>
              </w:rPr>
              <w:t>é</w:t>
            </w:r>
            <w:r w:rsidR="009C5B7F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CC5E67">
      <w:headerReference w:type="default" r:id="rId8"/>
      <w:pgSz w:w="12240" w:h="15840"/>
      <w:pgMar w:top="1440" w:right="1440" w:bottom="63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271B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271BE" w:rsidRPr="00417FB7">
      <w:rPr>
        <w:szCs w:val="24"/>
      </w:rPr>
      <w:fldChar w:fldCharType="separate"/>
    </w:r>
    <w:r w:rsidR="005C0A35">
      <w:rPr>
        <w:noProof/>
        <w:szCs w:val="24"/>
      </w:rPr>
      <w:t>2</w:t>
    </w:r>
    <w:r w:rsidR="009271B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34007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12EBD"/>
    <w:rsid w:val="00356186"/>
    <w:rsid w:val="00374E7D"/>
    <w:rsid w:val="00375294"/>
    <w:rsid w:val="00382FC7"/>
    <w:rsid w:val="00382FEC"/>
    <w:rsid w:val="00385A90"/>
    <w:rsid w:val="003A37CF"/>
    <w:rsid w:val="003B1F3D"/>
    <w:rsid w:val="003D7B94"/>
    <w:rsid w:val="00414694"/>
    <w:rsid w:val="00417FB7"/>
    <w:rsid w:val="0042783F"/>
    <w:rsid w:val="004943CF"/>
    <w:rsid w:val="004956DA"/>
    <w:rsid w:val="004D4658"/>
    <w:rsid w:val="00563E2C"/>
    <w:rsid w:val="00587869"/>
    <w:rsid w:val="005C0A35"/>
    <w:rsid w:val="00612913"/>
    <w:rsid w:val="00614908"/>
    <w:rsid w:val="00650109"/>
    <w:rsid w:val="006E7BAE"/>
    <w:rsid w:val="00701109"/>
    <w:rsid w:val="007372EA"/>
    <w:rsid w:val="00745453"/>
    <w:rsid w:val="0079129C"/>
    <w:rsid w:val="007917FE"/>
    <w:rsid w:val="007A54CC"/>
    <w:rsid w:val="007C5DE8"/>
    <w:rsid w:val="007E68C7"/>
    <w:rsid w:val="007F59CA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271BE"/>
    <w:rsid w:val="009305BF"/>
    <w:rsid w:val="00951EF6"/>
    <w:rsid w:val="0095201B"/>
    <w:rsid w:val="0096638C"/>
    <w:rsid w:val="00971A08"/>
    <w:rsid w:val="009C5B7F"/>
    <w:rsid w:val="009D45DF"/>
    <w:rsid w:val="009E0F71"/>
    <w:rsid w:val="009E7A46"/>
    <w:rsid w:val="009F436C"/>
    <w:rsid w:val="00A03153"/>
    <w:rsid w:val="00A103E3"/>
    <w:rsid w:val="00A252FA"/>
    <w:rsid w:val="00A92078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344CE"/>
    <w:rsid w:val="00CC5E67"/>
    <w:rsid w:val="00CE249F"/>
    <w:rsid w:val="00CF17D0"/>
    <w:rsid w:val="00D42339"/>
    <w:rsid w:val="00D61AC2"/>
    <w:rsid w:val="00D83B8C"/>
    <w:rsid w:val="00DA4633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471FB-B9D8-4DE1-A073-44AEDA3C9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7</cp:revision>
  <dcterms:created xsi:type="dcterms:W3CDTF">2011-04-20T14:13:00Z</dcterms:created>
  <dcterms:modified xsi:type="dcterms:W3CDTF">2011-05-16T18:28:00Z</dcterms:modified>
</cp:coreProperties>
</file>