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34E30" w:rsidP="008262A3">
            <w:r>
              <w:t>Le 21</w:t>
            </w:r>
            <w:r w:rsidR="005B69C9">
              <w:t xml:space="preserve"> avril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34E30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E57D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4E30">
              <w:rPr>
                <w:lang w:val="en-US"/>
              </w:rPr>
              <w:t>McLachlin C.J. and Abella and Cromwell JJ.</w:t>
            </w:r>
          </w:p>
        </w:tc>
      </w:tr>
      <w:tr w:rsidR="00C2612E" w:rsidRPr="005E57D2" w:rsidTr="00F47372">
        <w:tc>
          <w:tcPr>
            <w:tcW w:w="2269" w:type="pct"/>
          </w:tcPr>
          <w:p w:rsidR="00C2612E" w:rsidRPr="00D34E30" w:rsidRDefault="00C2612E" w:rsidP="008262A3">
            <w:pPr>
              <w:rPr>
                <w:lang w:val="en-US"/>
              </w:rPr>
            </w:pPr>
          </w:p>
          <w:p w:rsidR="00C2612E" w:rsidRPr="00D34E3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34E3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77308" w:rsidRDefault="00D34E30">
            <w:pPr>
              <w:pStyle w:val="SCCLsocPrefix"/>
            </w:pPr>
            <w:r>
              <w:t>ENTRE :</w:t>
            </w:r>
            <w:r>
              <w:br/>
            </w:r>
          </w:p>
          <w:p w:rsidR="00777308" w:rsidRDefault="00D34E30">
            <w:pPr>
              <w:pStyle w:val="SCCLsocParty"/>
            </w:pPr>
            <w:r>
              <w:t>Océanica Inc.</w:t>
            </w:r>
            <w:r>
              <w:br/>
            </w:r>
          </w:p>
          <w:p w:rsidR="00777308" w:rsidRDefault="00D34E30">
            <w:pPr>
              <w:pStyle w:val="SCCLsocPartyRole"/>
            </w:pPr>
            <w:r>
              <w:t>Demanderesse</w:t>
            </w:r>
            <w:r>
              <w:br/>
            </w:r>
          </w:p>
          <w:p w:rsidR="00777308" w:rsidRDefault="00D34E30">
            <w:pPr>
              <w:pStyle w:val="SCCLsocVersus"/>
            </w:pPr>
            <w:r>
              <w:t>- et -</w:t>
            </w:r>
            <w:r>
              <w:br/>
            </w:r>
          </w:p>
          <w:p w:rsidR="00777308" w:rsidRDefault="00D34E30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777308" w:rsidRDefault="00D34E3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77308" w:rsidRPr="00D34E30" w:rsidRDefault="00D34E30">
            <w:pPr>
              <w:pStyle w:val="SCCLsocPrefix"/>
              <w:rPr>
                <w:lang w:val="en-US"/>
              </w:rPr>
            </w:pPr>
            <w:r w:rsidRPr="00D34E30">
              <w:rPr>
                <w:lang w:val="en-US"/>
              </w:rPr>
              <w:t>BETWEEN: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"/>
              <w:rPr>
                <w:lang w:val="en-US"/>
              </w:rPr>
            </w:pPr>
            <w:proofErr w:type="spellStart"/>
            <w:r w:rsidRPr="00D34E30">
              <w:rPr>
                <w:lang w:val="en-US"/>
              </w:rPr>
              <w:t>Océanica</w:t>
            </w:r>
            <w:proofErr w:type="spellEnd"/>
            <w:r w:rsidRPr="00D34E30">
              <w:rPr>
                <w:lang w:val="en-US"/>
              </w:rPr>
              <w:t xml:space="preserve"> Inc.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Role"/>
              <w:rPr>
                <w:lang w:val="en-US"/>
              </w:rPr>
            </w:pPr>
            <w:r w:rsidRPr="00D34E30">
              <w:rPr>
                <w:lang w:val="en-US"/>
              </w:rPr>
              <w:t>Applicant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Versus"/>
              <w:rPr>
                <w:lang w:val="en-US"/>
              </w:rPr>
            </w:pPr>
            <w:r w:rsidRPr="00D34E30">
              <w:rPr>
                <w:lang w:val="en-US"/>
              </w:rPr>
              <w:t>- and -</w:t>
            </w:r>
            <w:r w:rsidRPr="00D34E30">
              <w:rPr>
                <w:lang w:val="en-US"/>
              </w:rPr>
              <w:br/>
            </w:r>
          </w:p>
          <w:p w:rsidR="00777308" w:rsidRPr="00D34E30" w:rsidRDefault="00D34E30">
            <w:pPr>
              <w:pStyle w:val="SCCLsocParty"/>
              <w:rPr>
                <w:lang w:val="en-US"/>
              </w:rPr>
            </w:pPr>
            <w:r w:rsidRPr="00D34E30">
              <w:rPr>
                <w:lang w:val="en-US"/>
              </w:rPr>
              <w:t>Deputy Minister of Revenue of Quebec</w:t>
            </w:r>
            <w:r w:rsidRPr="00D34E30">
              <w:rPr>
                <w:lang w:val="en-US"/>
              </w:rPr>
              <w:br/>
            </w:r>
          </w:p>
          <w:p w:rsidR="00777308" w:rsidRDefault="00D34E30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57D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34E3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34E30">
              <w:t>500-09-020429-106</w:t>
            </w:r>
            <w:r w:rsidR="00D34E30" w:rsidRPr="001E26DB">
              <w:t xml:space="preserve">, </w:t>
            </w:r>
            <w:r>
              <w:t xml:space="preserve">2010 QCCA 1901, </w:t>
            </w:r>
            <w:r w:rsidRPr="001E26DB">
              <w:t xml:space="preserve">daté du </w:t>
            </w:r>
            <w:r>
              <w:t>25 octobre 2010</w:t>
            </w:r>
            <w:r w:rsidR="00D34E30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34E3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4E3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34E30" w:rsidRPr="00D34E30">
              <w:rPr>
                <w:lang w:val="en-US"/>
              </w:rPr>
              <w:t>500-09-020429-106</w:t>
            </w:r>
            <w:r w:rsidR="00D34E30" w:rsidRPr="001E26DB">
              <w:rPr>
                <w:lang w:val="en-CA"/>
              </w:rPr>
              <w:t xml:space="preserve">, </w:t>
            </w:r>
            <w:r w:rsidRPr="00D34E30">
              <w:rPr>
                <w:lang w:val="en-US"/>
              </w:rPr>
              <w:t xml:space="preserve">2010 QCCA 1901, </w:t>
            </w:r>
            <w:r w:rsidRPr="001E26DB">
              <w:rPr>
                <w:lang w:val="en-CA"/>
              </w:rPr>
              <w:t xml:space="preserve">dated </w:t>
            </w:r>
            <w:r w:rsidRPr="00D34E30">
              <w:rPr>
                <w:lang w:val="en-US"/>
              </w:rPr>
              <w:t>October 25, 2010</w:t>
            </w:r>
            <w:r w:rsidR="00D34E30">
              <w:rPr>
                <w:lang w:val="en-US"/>
              </w:rPr>
              <w:t>,</w:t>
            </w:r>
            <w:r w:rsidR="00D34E30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34E30" w:rsidRDefault="00655333" w:rsidP="00655333">
      <w:pPr>
        <w:jc w:val="center"/>
        <w:rPr>
          <w:lang w:val="en-US"/>
        </w:rPr>
      </w:pPr>
      <w:proofErr w:type="gramStart"/>
      <w:r w:rsidRPr="00D34E30">
        <w:rPr>
          <w:lang w:val="en-US"/>
        </w:rPr>
        <w:t>J.C.C.</w:t>
      </w:r>
      <w:proofErr w:type="gramEnd"/>
    </w:p>
    <w:p w:rsidR="009F436C" w:rsidRPr="002C29B6" w:rsidRDefault="00655333" w:rsidP="00D34E30">
      <w:pPr>
        <w:jc w:val="center"/>
        <w:rPr>
          <w:lang w:val="en-US"/>
        </w:rPr>
      </w:pPr>
      <w:proofErr w:type="gramStart"/>
      <w:r w:rsidRPr="00D34E30">
        <w:rPr>
          <w:lang w:val="en-US"/>
        </w:rPr>
        <w:t>C.J.C.</w:t>
      </w:r>
      <w:proofErr w:type="gramEnd"/>
      <w:r w:rsidR="00D34E30" w:rsidRPr="002C29B6">
        <w:rPr>
          <w:lang w:val="en-US"/>
        </w:rPr>
        <w:t xml:space="preserve"> </w:t>
      </w:r>
    </w:p>
    <w:sectPr w:rsidR="009F436C" w:rsidRPr="002C29B6" w:rsidSect="00D34E30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73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7308" w:rsidRPr="00417FB7">
      <w:rPr>
        <w:szCs w:val="24"/>
      </w:rPr>
      <w:fldChar w:fldCharType="separate"/>
    </w:r>
    <w:r w:rsidR="00D34E30">
      <w:rPr>
        <w:noProof/>
        <w:szCs w:val="24"/>
      </w:rPr>
      <w:t>4</w:t>
    </w:r>
    <w:r w:rsidR="007773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57D2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7308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4E30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77FB-9595-49EE-A56A-B832BAD0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2011-04-07T15:17:00Z</dcterms:created>
  <dcterms:modified xsi:type="dcterms:W3CDTF">2011-04-26T15:02:00Z</dcterms:modified>
</cp:coreProperties>
</file>