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A5DF7" w:rsidP="008262A3">
            <w:r>
              <w:t>October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A5DF7" w:rsidP="00816B78">
            <w:pPr>
              <w:rPr>
                <w:lang w:val="en-US"/>
              </w:rPr>
            </w:pPr>
            <w:r>
              <w:t>Le 5</w:t>
            </w:r>
            <w:r w:rsidR="00EE2A6C">
              <w:t xml:space="preserve"> octobre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5F2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5DF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65F24" w:rsidTr="00F47372">
        <w:tc>
          <w:tcPr>
            <w:tcW w:w="2269" w:type="pct"/>
          </w:tcPr>
          <w:p w:rsidR="00C2612E" w:rsidRPr="007A5D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5D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442D6" w:rsidRDefault="007A5DF7">
            <w:pPr>
              <w:pStyle w:val="SCCLsocPrefix"/>
            </w:pPr>
            <w:r>
              <w:t>BETWEEN:</w:t>
            </w:r>
            <w:r>
              <w:br/>
            </w:r>
          </w:p>
          <w:p w:rsidR="00B442D6" w:rsidRDefault="007A5DF7">
            <w:pPr>
              <w:pStyle w:val="SCCLsocParty"/>
            </w:pPr>
            <w:r>
              <w:t>Al-Munzir Es-Sayyid</w:t>
            </w:r>
            <w:r>
              <w:br/>
            </w:r>
          </w:p>
          <w:p w:rsidR="00B442D6" w:rsidRDefault="007A5DF7">
            <w:pPr>
              <w:pStyle w:val="SCCLsocPartyRole"/>
            </w:pPr>
            <w:r>
              <w:t>Applicant</w:t>
            </w:r>
            <w:r>
              <w:br/>
            </w:r>
          </w:p>
          <w:p w:rsidR="00B442D6" w:rsidRDefault="007A5DF7">
            <w:pPr>
              <w:pStyle w:val="SCCLsocVersus"/>
            </w:pPr>
            <w:r>
              <w:t>- and -</w:t>
            </w:r>
            <w:r>
              <w:br/>
            </w:r>
          </w:p>
          <w:p w:rsidR="00B442D6" w:rsidRDefault="007A5DF7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B442D6" w:rsidRDefault="007A5D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442D6" w:rsidRPr="007A5DF7" w:rsidRDefault="007A5DF7">
            <w:pPr>
              <w:pStyle w:val="SCCLsocPrefix"/>
              <w:rPr>
                <w:lang w:val="fr-CA"/>
              </w:rPr>
            </w:pPr>
            <w:r w:rsidRPr="007A5DF7">
              <w:rPr>
                <w:lang w:val="fr-CA"/>
              </w:rPr>
              <w:t>ENTRE :</w:t>
            </w:r>
            <w:r w:rsidRPr="007A5DF7">
              <w:rPr>
                <w:lang w:val="fr-CA"/>
              </w:rPr>
              <w:br/>
            </w:r>
          </w:p>
          <w:p w:rsidR="00B442D6" w:rsidRPr="007A5DF7" w:rsidRDefault="007A5DF7">
            <w:pPr>
              <w:pStyle w:val="SCCLsocParty"/>
              <w:rPr>
                <w:lang w:val="fr-CA"/>
              </w:rPr>
            </w:pPr>
            <w:r w:rsidRPr="007A5DF7">
              <w:rPr>
                <w:lang w:val="fr-CA"/>
              </w:rPr>
              <w:t>Al-Munzir Es-Sayyid</w:t>
            </w:r>
            <w:r w:rsidRPr="007A5DF7">
              <w:rPr>
                <w:lang w:val="fr-CA"/>
              </w:rPr>
              <w:br/>
            </w:r>
          </w:p>
          <w:p w:rsidR="00B442D6" w:rsidRPr="007A5DF7" w:rsidRDefault="007A5D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A5DF7">
              <w:rPr>
                <w:lang w:val="fr-CA"/>
              </w:rPr>
              <w:br/>
            </w:r>
          </w:p>
          <w:p w:rsidR="00B442D6" w:rsidRPr="007A5DF7" w:rsidRDefault="007A5DF7">
            <w:pPr>
              <w:pStyle w:val="SCCLsocVersus"/>
              <w:rPr>
                <w:lang w:val="fr-CA"/>
              </w:rPr>
            </w:pPr>
            <w:r w:rsidRPr="007A5DF7">
              <w:rPr>
                <w:lang w:val="fr-CA"/>
              </w:rPr>
              <w:t>- et -</w:t>
            </w:r>
            <w:r w:rsidRPr="007A5DF7">
              <w:rPr>
                <w:lang w:val="fr-CA"/>
              </w:rPr>
              <w:br/>
            </w:r>
          </w:p>
          <w:p w:rsidR="00B442D6" w:rsidRPr="007A5DF7" w:rsidRDefault="007A5DF7">
            <w:pPr>
              <w:pStyle w:val="SCCLsocParty"/>
              <w:rPr>
                <w:lang w:val="fr-CA"/>
              </w:rPr>
            </w:pPr>
            <w:r w:rsidRPr="007A5DF7">
              <w:rPr>
                <w:lang w:val="fr-CA"/>
              </w:rPr>
              <w:t>Ministre de la Sécurité publique et de la Protection civile</w:t>
            </w:r>
            <w:r w:rsidRPr="007A5DF7">
              <w:rPr>
                <w:lang w:val="fr-CA"/>
              </w:rPr>
              <w:br/>
            </w:r>
          </w:p>
          <w:p w:rsidR="00B442D6" w:rsidRDefault="007A5DF7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5F2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A5DF7" w:rsidP="007A5DF7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A-483-11, 2012 FCA 59</w:t>
            </w:r>
            <w:r w:rsidR="00824412" w:rsidRPr="006E7BAE">
              <w:t xml:space="preserve">, dated </w:t>
            </w:r>
            <w:r w:rsidR="00824412">
              <w:t>February 20,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B65F24">
              <w:t>.  The motion for a stay of execution of the removal order issued against the applicant is moot and need not be addressed.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A5DF7" w:rsidP="00B65F2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la procédure de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5DF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A-483-11, 2012 </w:t>
            </w:r>
            <w:r w:rsidR="00824412" w:rsidRPr="007A5DF7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="00824412" w:rsidRPr="007A5DF7">
              <w:rPr>
                <w:lang w:val="fr-CA"/>
              </w:rPr>
              <w:t xml:space="preserve"> 59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5DF7">
              <w:rPr>
                <w:lang w:val="fr-CA"/>
              </w:rPr>
              <w:t>20 février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B65F24">
              <w:rPr>
                <w:lang w:val="fr-CA"/>
              </w:rPr>
              <w:t>.  Il n’y a pas lieu de se pencher sur la requête en sursis de l’exécution de l’ordonnance de renvoi prononcée contre le demandeur, puisqu’elle est théorique.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A5DF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A5DF7" w:rsidRPr="00D83B8C">
        <w:rPr>
          <w:lang w:val="fr-CA"/>
        </w:rPr>
        <w:t xml:space="preserve"> </w:t>
      </w:r>
    </w:p>
    <w:sectPr w:rsidR="003A37CF" w:rsidRPr="00D83B8C" w:rsidSect="007A5DF7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8" w:rsidRDefault="00D54DD8">
      <w:r>
        <w:separator/>
      </w:r>
    </w:p>
  </w:endnote>
  <w:endnote w:type="continuationSeparator" w:id="0">
    <w:p w:rsidR="00D54DD8" w:rsidRDefault="00D5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8" w:rsidRDefault="00D54DD8">
      <w:r>
        <w:separator/>
      </w:r>
    </w:p>
  </w:footnote>
  <w:footnote w:type="continuationSeparator" w:id="0">
    <w:p w:rsidR="00D54DD8" w:rsidRDefault="00D5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10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108C" w:rsidRPr="00417FB7">
      <w:rPr>
        <w:szCs w:val="24"/>
      </w:rPr>
      <w:fldChar w:fldCharType="separate"/>
    </w:r>
    <w:r w:rsidR="00B65F24">
      <w:rPr>
        <w:noProof/>
        <w:szCs w:val="24"/>
      </w:rPr>
      <w:t>2</w:t>
    </w:r>
    <w:r w:rsidR="000210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108C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0F0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211C"/>
    <w:rsid w:val="007372EA"/>
    <w:rsid w:val="0079129C"/>
    <w:rsid w:val="007917FE"/>
    <w:rsid w:val="007A54CC"/>
    <w:rsid w:val="007A5DF7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0782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2D6"/>
    <w:rsid w:val="00B5078E"/>
    <w:rsid w:val="00B60EDC"/>
    <w:rsid w:val="00B65F24"/>
    <w:rsid w:val="00BA1AEE"/>
    <w:rsid w:val="00BD4E4C"/>
    <w:rsid w:val="00BF7644"/>
    <w:rsid w:val="00C1285B"/>
    <w:rsid w:val="00C2612E"/>
    <w:rsid w:val="00C955E5"/>
    <w:rsid w:val="00CE249F"/>
    <w:rsid w:val="00CF17D0"/>
    <w:rsid w:val="00D42339"/>
    <w:rsid w:val="00D54DD8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7C53-68C8-4E8A-8A51-43BE363B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2012-10-05T15:43:00Z</cp:lastPrinted>
  <dcterms:created xsi:type="dcterms:W3CDTF">2012-10-05T15:47:00Z</dcterms:created>
  <dcterms:modified xsi:type="dcterms:W3CDTF">2012-10-23T15:03:00Z</dcterms:modified>
</cp:coreProperties>
</file>