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FF5FFE" w:rsidRDefault="003A37CF" w:rsidP="00AE2077">
      <w:pPr>
        <w:jc w:val="right"/>
      </w:pPr>
      <w:bookmarkStart w:id="0" w:name="_GoBack"/>
      <w:bookmarkEnd w:id="0"/>
      <w:r w:rsidRPr="00FF5FFE">
        <w:t>No. 34788</w:t>
      </w:r>
      <w:r w:rsidR="0016666F" w:rsidRPr="00FF5FFE">
        <w:t>     </w:t>
      </w:r>
    </w:p>
    <w:p w:rsidR="009F436C" w:rsidRPr="00FF5FFE" w:rsidRDefault="009F436C" w:rsidP="00382FEC"/>
    <w:p w:rsidR="002568D3" w:rsidRPr="00FF5FF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F5FFE" w:rsidTr="00F47372">
        <w:tc>
          <w:tcPr>
            <w:tcW w:w="2269" w:type="pct"/>
          </w:tcPr>
          <w:p w:rsidR="00417FB7" w:rsidRPr="00FF5FFE" w:rsidRDefault="00710B1D" w:rsidP="008262A3">
            <w:r w:rsidRPr="00FF5FFE">
              <w:t>October 25</w:t>
            </w:r>
            <w:r w:rsidR="00EE2A6C" w:rsidRPr="00FF5FFE">
              <w:t>, 2012</w:t>
            </w:r>
          </w:p>
        </w:tc>
        <w:tc>
          <w:tcPr>
            <w:tcW w:w="381" w:type="pct"/>
          </w:tcPr>
          <w:p w:rsidR="00417FB7" w:rsidRPr="00FF5FFE" w:rsidRDefault="00417FB7" w:rsidP="00382FEC"/>
        </w:tc>
        <w:tc>
          <w:tcPr>
            <w:tcW w:w="2350" w:type="pct"/>
          </w:tcPr>
          <w:p w:rsidR="00417FB7" w:rsidRPr="00FF5FFE" w:rsidRDefault="00EE2A6C" w:rsidP="00710B1D">
            <w:pPr>
              <w:rPr>
                <w:lang w:val="en-US"/>
              </w:rPr>
            </w:pPr>
            <w:r w:rsidRPr="00FF5FFE">
              <w:t xml:space="preserve">Le </w:t>
            </w:r>
            <w:r w:rsidR="009A5C1D" w:rsidRPr="00FF5FFE">
              <w:t>25 octobre</w:t>
            </w:r>
            <w:r w:rsidRPr="00FF5FFE">
              <w:t xml:space="preserve"> 2012</w:t>
            </w:r>
          </w:p>
        </w:tc>
      </w:tr>
      <w:tr w:rsidR="00E12A51" w:rsidRPr="00FF5FFE" w:rsidTr="00F47372">
        <w:tc>
          <w:tcPr>
            <w:tcW w:w="2269" w:type="pct"/>
          </w:tcPr>
          <w:p w:rsidR="00C2612E" w:rsidRPr="00FF5FFE" w:rsidRDefault="00C2612E" w:rsidP="008262A3"/>
        </w:tc>
        <w:tc>
          <w:tcPr>
            <w:tcW w:w="381" w:type="pct"/>
          </w:tcPr>
          <w:p w:rsidR="00E12A51" w:rsidRPr="00FF5FFE" w:rsidRDefault="00E12A51" w:rsidP="00382FEC"/>
        </w:tc>
        <w:tc>
          <w:tcPr>
            <w:tcW w:w="2350" w:type="pct"/>
          </w:tcPr>
          <w:p w:rsidR="00E12A51" w:rsidRPr="00FF5FFE" w:rsidRDefault="00E12A51" w:rsidP="00816B78">
            <w:pPr>
              <w:rPr>
                <w:lang w:val="en-US"/>
              </w:rPr>
            </w:pPr>
          </w:p>
        </w:tc>
      </w:tr>
      <w:tr w:rsidR="00417FB7" w:rsidRPr="00626E9A" w:rsidTr="00F47372">
        <w:tc>
          <w:tcPr>
            <w:tcW w:w="2269" w:type="pct"/>
          </w:tcPr>
          <w:p w:rsidR="00417FB7" w:rsidRPr="00FF5FFE" w:rsidRDefault="00417FB7" w:rsidP="008262A3">
            <w:r w:rsidRPr="00FF5FFE">
              <w:t>Coram:  LeBel, Abella and Cromwell JJ.</w:t>
            </w:r>
          </w:p>
        </w:tc>
        <w:tc>
          <w:tcPr>
            <w:tcW w:w="381" w:type="pct"/>
          </w:tcPr>
          <w:p w:rsidR="00417FB7" w:rsidRPr="00FF5FFE" w:rsidRDefault="00417FB7" w:rsidP="00382FEC"/>
        </w:tc>
        <w:tc>
          <w:tcPr>
            <w:tcW w:w="2350" w:type="pct"/>
          </w:tcPr>
          <w:p w:rsidR="00417FB7" w:rsidRPr="00FF5FFE" w:rsidRDefault="00417FB7" w:rsidP="00382FEC">
            <w:pPr>
              <w:rPr>
                <w:lang w:val="fr-CA"/>
              </w:rPr>
            </w:pPr>
            <w:r w:rsidRPr="00FF5FFE">
              <w:rPr>
                <w:lang w:val="fr-CA"/>
              </w:rPr>
              <w:t>Coram : Les juges LeBel, Abella et Cromwell</w:t>
            </w:r>
          </w:p>
        </w:tc>
      </w:tr>
      <w:tr w:rsidR="00C2612E" w:rsidRPr="00626E9A" w:rsidTr="00F47372">
        <w:tc>
          <w:tcPr>
            <w:tcW w:w="2269" w:type="pct"/>
          </w:tcPr>
          <w:p w:rsidR="00C2612E" w:rsidRPr="00FF5FFE" w:rsidRDefault="00C2612E" w:rsidP="008262A3">
            <w:pPr>
              <w:rPr>
                <w:lang w:val="fr-CA"/>
              </w:rPr>
            </w:pPr>
          </w:p>
          <w:p w:rsidR="00C2612E" w:rsidRPr="00FF5FF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F5FF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FF5FFE" w:rsidRDefault="00C2612E" w:rsidP="00382FEC">
            <w:pPr>
              <w:rPr>
                <w:lang w:val="fr-CA"/>
              </w:rPr>
            </w:pPr>
          </w:p>
        </w:tc>
      </w:tr>
      <w:tr w:rsidR="00824412" w:rsidRPr="00626E9A" w:rsidTr="00F47372">
        <w:tc>
          <w:tcPr>
            <w:tcW w:w="2269" w:type="pct"/>
            <w:vAlign w:val="center"/>
          </w:tcPr>
          <w:p w:rsidR="00A61109" w:rsidRPr="00FF5FFE" w:rsidRDefault="001016CA">
            <w:pPr>
              <w:pStyle w:val="SCCLsocPrefix"/>
            </w:pPr>
            <w:r w:rsidRPr="00FF5FFE">
              <w:t>BETWEEN:</w:t>
            </w:r>
            <w:r w:rsidRPr="00FF5FFE">
              <w:br/>
            </w:r>
          </w:p>
          <w:p w:rsidR="00A61109" w:rsidRPr="00FF5FFE" w:rsidRDefault="001016CA">
            <w:pPr>
              <w:pStyle w:val="SCCLsocParty"/>
            </w:pPr>
            <w:r w:rsidRPr="00FF5FFE">
              <w:t>Attorney General of Canada</w:t>
            </w:r>
            <w:r w:rsidRPr="00FF5FFE">
              <w:br/>
            </w:r>
          </w:p>
          <w:p w:rsidR="00A61109" w:rsidRPr="00FF5FFE" w:rsidRDefault="001016CA">
            <w:pPr>
              <w:pStyle w:val="SCCLsocPartyRole"/>
            </w:pPr>
            <w:r w:rsidRPr="00FF5FFE">
              <w:t>Applicant / Respondent on cross-appeal</w:t>
            </w:r>
            <w:r w:rsidRPr="00FF5FFE">
              <w:br/>
            </w:r>
          </w:p>
          <w:p w:rsidR="00A61109" w:rsidRPr="00FF5FFE" w:rsidRDefault="001016CA">
            <w:pPr>
              <w:pStyle w:val="SCCLsocVersus"/>
            </w:pPr>
            <w:r w:rsidRPr="00FF5FFE">
              <w:t>- and -</w:t>
            </w:r>
            <w:r w:rsidRPr="00FF5FFE">
              <w:br/>
            </w:r>
          </w:p>
          <w:p w:rsidR="00A61109" w:rsidRPr="00FF5FFE" w:rsidRDefault="001016CA">
            <w:pPr>
              <w:pStyle w:val="SCCLsocParty"/>
            </w:pPr>
            <w:r w:rsidRPr="00FF5FFE">
              <w:t>Terri Jean Bedford,</w:t>
            </w:r>
            <w:r w:rsidR="009A5C1D" w:rsidRPr="00FF5FFE">
              <w:t xml:space="preserve"> Amy Lebovitch and</w:t>
            </w:r>
            <w:r w:rsidRPr="00FF5FFE">
              <w:t xml:space="preserve"> Valerie Scott</w:t>
            </w:r>
            <w:r w:rsidRPr="00FF5FFE">
              <w:br/>
            </w:r>
          </w:p>
          <w:p w:rsidR="00A61109" w:rsidRPr="00FF5FFE" w:rsidRDefault="001016CA">
            <w:pPr>
              <w:pStyle w:val="SCCLsocPartyRole"/>
            </w:pPr>
            <w:r w:rsidRPr="00FF5FFE">
              <w:t>Respondents / Applicants on cross-appeal</w:t>
            </w:r>
            <w:r w:rsidRPr="00FF5FFE">
              <w:br/>
            </w:r>
          </w:p>
          <w:p w:rsidR="00A61109" w:rsidRPr="00FF5FFE" w:rsidRDefault="001016CA">
            <w:pPr>
              <w:pStyle w:val="SCCLsocSubfileSeparator"/>
            </w:pPr>
            <w:r w:rsidRPr="00FF5FFE">
              <w:t>AND BETWEEN:</w:t>
            </w:r>
            <w:r w:rsidRPr="00FF5FFE">
              <w:br/>
            </w:r>
          </w:p>
          <w:p w:rsidR="00A61109" w:rsidRPr="00FF5FFE" w:rsidRDefault="001016CA">
            <w:pPr>
              <w:pStyle w:val="SCCLsocParty"/>
            </w:pPr>
            <w:r w:rsidRPr="00FF5FFE">
              <w:t>Attorney General of Ontario</w:t>
            </w:r>
            <w:r w:rsidRPr="00FF5FFE">
              <w:br/>
            </w:r>
          </w:p>
          <w:p w:rsidR="00A61109" w:rsidRPr="00FF5FFE" w:rsidRDefault="001016CA">
            <w:pPr>
              <w:pStyle w:val="SCCLsocPartyRole"/>
            </w:pPr>
            <w:r w:rsidRPr="00FF5FFE">
              <w:t>Applicant / Respondent on cross-appeal</w:t>
            </w:r>
            <w:r w:rsidRPr="00FF5FFE">
              <w:br/>
            </w:r>
          </w:p>
          <w:p w:rsidR="00A61109" w:rsidRPr="00FF5FFE" w:rsidRDefault="001016CA">
            <w:pPr>
              <w:pStyle w:val="SCCLsocVersus"/>
            </w:pPr>
            <w:r w:rsidRPr="00FF5FFE">
              <w:t>- and -</w:t>
            </w:r>
            <w:r w:rsidRPr="00FF5FFE">
              <w:br/>
            </w:r>
          </w:p>
          <w:p w:rsidR="00A61109" w:rsidRPr="00FF5FFE" w:rsidRDefault="001016CA">
            <w:pPr>
              <w:pStyle w:val="SCCLsocParty"/>
            </w:pPr>
            <w:r w:rsidRPr="00FF5FFE">
              <w:t>Te</w:t>
            </w:r>
            <w:r w:rsidR="009A5C1D" w:rsidRPr="00FF5FFE">
              <w:t>rri Jean Bedford, Amy Lebovitch and</w:t>
            </w:r>
            <w:r w:rsidRPr="00FF5FFE">
              <w:t xml:space="preserve"> Valerie Scott</w:t>
            </w:r>
            <w:r w:rsidRPr="00FF5FFE">
              <w:br/>
            </w:r>
          </w:p>
          <w:p w:rsidR="00A61109" w:rsidRPr="00FF5FFE" w:rsidRDefault="001016CA" w:rsidP="003F2C90">
            <w:pPr>
              <w:pStyle w:val="SCCLsocPartyRole"/>
            </w:pPr>
            <w:r w:rsidRPr="00FF5FFE">
              <w:t>Respondents / App</w:t>
            </w:r>
            <w:r w:rsidR="003F2C90">
              <w:t>lican</w:t>
            </w:r>
            <w:r w:rsidRPr="00FF5FFE">
              <w:t>ts on cross-appeal</w:t>
            </w:r>
          </w:p>
        </w:tc>
        <w:tc>
          <w:tcPr>
            <w:tcW w:w="381" w:type="pct"/>
            <w:vAlign w:val="center"/>
          </w:tcPr>
          <w:p w:rsidR="00824412" w:rsidRPr="00FF5FFE" w:rsidRDefault="00824412" w:rsidP="00375294"/>
        </w:tc>
        <w:tc>
          <w:tcPr>
            <w:tcW w:w="2350" w:type="pct"/>
            <w:vAlign w:val="center"/>
          </w:tcPr>
          <w:p w:rsidR="00A61109" w:rsidRPr="00FF5FFE" w:rsidRDefault="001016CA">
            <w:pPr>
              <w:pStyle w:val="SCCLsocPrefix"/>
              <w:rPr>
                <w:lang w:val="fr-CA"/>
              </w:rPr>
            </w:pPr>
            <w:r w:rsidRPr="00FF5FFE">
              <w:rPr>
                <w:lang w:val="fr-CA"/>
              </w:rPr>
              <w:t>ENTRE :</w:t>
            </w:r>
            <w:r w:rsidRPr="00FF5FFE">
              <w:rPr>
                <w:lang w:val="fr-CA"/>
              </w:rPr>
              <w:br/>
            </w:r>
          </w:p>
          <w:p w:rsidR="00A61109" w:rsidRPr="00FF5FFE" w:rsidRDefault="001016CA">
            <w:pPr>
              <w:pStyle w:val="SCCLsocParty"/>
              <w:rPr>
                <w:lang w:val="fr-CA"/>
              </w:rPr>
            </w:pPr>
            <w:r w:rsidRPr="00FF5FFE">
              <w:rPr>
                <w:lang w:val="fr-CA"/>
              </w:rPr>
              <w:t>Procureur général du Canada</w:t>
            </w:r>
            <w:r w:rsidRPr="00FF5FFE">
              <w:rPr>
                <w:lang w:val="fr-CA"/>
              </w:rPr>
              <w:br/>
            </w:r>
          </w:p>
          <w:p w:rsidR="00A61109" w:rsidRPr="00FF5FFE" w:rsidRDefault="001016CA">
            <w:pPr>
              <w:pStyle w:val="SCCLsocPartyRole"/>
              <w:rPr>
                <w:lang w:val="fr-CA"/>
              </w:rPr>
            </w:pPr>
            <w:r w:rsidRPr="00FF5FFE">
              <w:rPr>
                <w:lang w:val="fr-CA"/>
              </w:rPr>
              <w:t>Demande</w:t>
            </w:r>
            <w:r w:rsidR="00C76A51" w:rsidRPr="00FF5FFE">
              <w:rPr>
                <w:lang w:val="fr-CA"/>
              </w:rPr>
              <w:t>ur</w:t>
            </w:r>
            <w:r w:rsidRPr="00FF5FFE">
              <w:rPr>
                <w:lang w:val="fr-CA"/>
              </w:rPr>
              <w:t xml:space="preserve"> / Intimé</w:t>
            </w:r>
            <w:r w:rsidR="009A5C1D" w:rsidRPr="00FF5FFE">
              <w:rPr>
                <w:lang w:val="fr-CA"/>
              </w:rPr>
              <w:t xml:space="preserve"> à l’</w:t>
            </w:r>
            <w:r w:rsidRPr="00FF5FFE">
              <w:rPr>
                <w:lang w:val="fr-CA"/>
              </w:rPr>
              <w:t>appel incident</w:t>
            </w:r>
            <w:r w:rsidRPr="00FF5FFE">
              <w:rPr>
                <w:lang w:val="fr-CA"/>
              </w:rPr>
              <w:br/>
            </w:r>
          </w:p>
          <w:p w:rsidR="00A61109" w:rsidRPr="00FF5FFE" w:rsidRDefault="001016CA">
            <w:pPr>
              <w:pStyle w:val="SCCLsocVersus"/>
              <w:rPr>
                <w:lang w:val="fr-CA"/>
              </w:rPr>
            </w:pPr>
            <w:r w:rsidRPr="00FF5FFE">
              <w:rPr>
                <w:lang w:val="fr-CA"/>
              </w:rPr>
              <w:t>- et -</w:t>
            </w:r>
            <w:r w:rsidRPr="00FF5FFE">
              <w:rPr>
                <w:lang w:val="fr-CA"/>
              </w:rPr>
              <w:br/>
            </w:r>
          </w:p>
          <w:p w:rsidR="00A61109" w:rsidRPr="00FF5FFE" w:rsidRDefault="001016CA">
            <w:pPr>
              <w:pStyle w:val="SCCLsocParty"/>
              <w:rPr>
                <w:lang w:val="fr-CA"/>
              </w:rPr>
            </w:pPr>
            <w:r w:rsidRPr="00FF5FFE">
              <w:rPr>
                <w:lang w:val="fr-CA"/>
              </w:rPr>
              <w:t>Terri Jean Bedford, Amy Lebovitch</w:t>
            </w:r>
            <w:r w:rsidR="009A5C1D" w:rsidRPr="00FF5FFE">
              <w:rPr>
                <w:lang w:val="fr-CA"/>
              </w:rPr>
              <w:t xml:space="preserve"> et</w:t>
            </w:r>
            <w:r w:rsidRPr="00FF5FFE">
              <w:rPr>
                <w:lang w:val="fr-CA"/>
              </w:rPr>
              <w:t xml:space="preserve"> Valerie Scott</w:t>
            </w:r>
            <w:r w:rsidRPr="00FF5FFE">
              <w:rPr>
                <w:lang w:val="fr-CA"/>
              </w:rPr>
              <w:br/>
            </w:r>
          </w:p>
          <w:p w:rsidR="00A61109" w:rsidRPr="00FF5FFE" w:rsidRDefault="001016CA">
            <w:pPr>
              <w:pStyle w:val="SCCLsocPartyRole"/>
              <w:rPr>
                <w:lang w:val="fr-CA"/>
              </w:rPr>
            </w:pPr>
            <w:r w:rsidRPr="00FF5FFE">
              <w:rPr>
                <w:lang w:val="fr-CA"/>
              </w:rPr>
              <w:t>Intimées / Requérante</w:t>
            </w:r>
            <w:r w:rsidR="009A5C1D" w:rsidRPr="00FF5FFE">
              <w:rPr>
                <w:lang w:val="fr-CA"/>
              </w:rPr>
              <w:t>s à l’</w:t>
            </w:r>
            <w:r w:rsidRPr="00FF5FFE">
              <w:rPr>
                <w:lang w:val="fr-CA"/>
              </w:rPr>
              <w:t>appel incident</w:t>
            </w:r>
            <w:r w:rsidRPr="00FF5FFE">
              <w:rPr>
                <w:lang w:val="fr-CA"/>
              </w:rPr>
              <w:br/>
            </w:r>
          </w:p>
          <w:p w:rsidR="00A61109" w:rsidRPr="00FF5FFE" w:rsidRDefault="001016CA">
            <w:pPr>
              <w:pStyle w:val="SCCLsocSubfileSeparator"/>
              <w:rPr>
                <w:lang w:val="fr-CA"/>
              </w:rPr>
            </w:pPr>
            <w:r w:rsidRPr="00FF5FFE">
              <w:rPr>
                <w:lang w:val="fr-CA"/>
              </w:rPr>
              <w:t>ET ENTRE :</w:t>
            </w:r>
            <w:r w:rsidRPr="00FF5FFE">
              <w:rPr>
                <w:lang w:val="fr-CA"/>
              </w:rPr>
              <w:br/>
            </w:r>
          </w:p>
          <w:p w:rsidR="00A61109" w:rsidRPr="00FF5FFE" w:rsidRDefault="009A5C1D">
            <w:pPr>
              <w:pStyle w:val="SCCLsocParty"/>
              <w:rPr>
                <w:lang w:val="fr-CA"/>
              </w:rPr>
            </w:pPr>
            <w:r w:rsidRPr="00FF5FFE">
              <w:rPr>
                <w:lang w:val="fr-CA"/>
              </w:rPr>
              <w:t>Procureur général de l’</w:t>
            </w:r>
            <w:r w:rsidR="001016CA" w:rsidRPr="00FF5FFE">
              <w:rPr>
                <w:lang w:val="fr-CA"/>
              </w:rPr>
              <w:t>Ontario</w:t>
            </w:r>
            <w:r w:rsidR="001016CA" w:rsidRPr="00FF5FFE">
              <w:rPr>
                <w:lang w:val="fr-CA"/>
              </w:rPr>
              <w:br/>
            </w:r>
          </w:p>
          <w:p w:rsidR="00A61109" w:rsidRPr="00FF5FFE" w:rsidRDefault="001016CA">
            <w:pPr>
              <w:pStyle w:val="SCCLsocPartyRole"/>
              <w:rPr>
                <w:lang w:val="fr-CA"/>
              </w:rPr>
            </w:pPr>
            <w:r w:rsidRPr="00FF5FFE">
              <w:rPr>
                <w:lang w:val="fr-CA"/>
              </w:rPr>
              <w:t>Demande</w:t>
            </w:r>
            <w:r w:rsidR="00C76A51" w:rsidRPr="00FF5FFE">
              <w:rPr>
                <w:lang w:val="fr-CA"/>
              </w:rPr>
              <w:t>ur</w:t>
            </w:r>
            <w:r w:rsidRPr="00FF5FFE">
              <w:rPr>
                <w:lang w:val="fr-CA"/>
              </w:rPr>
              <w:t xml:space="preserve"> / Intimé</w:t>
            </w:r>
            <w:r w:rsidR="009A5C1D" w:rsidRPr="00FF5FFE">
              <w:rPr>
                <w:lang w:val="fr-CA"/>
              </w:rPr>
              <w:t xml:space="preserve"> à l’</w:t>
            </w:r>
            <w:r w:rsidRPr="00FF5FFE">
              <w:rPr>
                <w:lang w:val="fr-CA"/>
              </w:rPr>
              <w:t>appel incident</w:t>
            </w:r>
            <w:r w:rsidRPr="00FF5FFE">
              <w:rPr>
                <w:lang w:val="fr-CA"/>
              </w:rPr>
              <w:br/>
            </w:r>
          </w:p>
          <w:p w:rsidR="00A61109" w:rsidRPr="00FF5FFE" w:rsidRDefault="001016CA">
            <w:pPr>
              <w:pStyle w:val="SCCLsocVersus"/>
              <w:rPr>
                <w:lang w:val="fr-CA"/>
              </w:rPr>
            </w:pPr>
            <w:r w:rsidRPr="00FF5FFE">
              <w:rPr>
                <w:lang w:val="fr-CA"/>
              </w:rPr>
              <w:t>- et -</w:t>
            </w:r>
            <w:r w:rsidRPr="00FF5FFE">
              <w:rPr>
                <w:lang w:val="fr-CA"/>
              </w:rPr>
              <w:br/>
            </w:r>
          </w:p>
          <w:p w:rsidR="00A61109" w:rsidRPr="00FF5FFE" w:rsidRDefault="001016CA">
            <w:pPr>
              <w:pStyle w:val="SCCLsocParty"/>
              <w:rPr>
                <w:lang w:val="fr-CA"/>
              </w:rPr>
            </w:pPr>
            <w:r w:rsidRPr="00FF5FFE">
              <w:rPr>
                <w:lang w:val="fr-CA"/>
              </w:rPr>
              <w:t>Terri Jean Bedford, Amy Lebovitch</w:t>
            </w:r>
            <w:r w:rsidR="009A5C1D" w:rsidRPr="00FF5FFE">
              <w:rPr>
                <w:lang w:val="fr-CA"/>
              </w:rPr>
              <w:t xml:space="preserve"> et</w:t>
            </w:r>
            <w:r w:rsidRPr="00FF5FFE">
              <w:rPr>
                <w:lang w:val="fr-CA"/>
              </w:rPr>
              <w:t xml:space="preserve"> Valerie Scott</w:t>
            </w:r>
            <w:r w:rsidRPr="00FF5FFE">
              <w:rPr>
                <w:lang w:val="fr-CA"/>
              </w:rPr>
              <w:br/>
            </w:r>
          </w:p>
          <w:p w:rsidR="00A61109" w:rsidRPr="00FF5FFE" w:rsidRDefault="001016CA" w:rsidP="003F2C90">
            <w:pPr>
              <w:pStyle w:val="SCCLsocPartyRole"/>
              <w:rPr>
                <w:lang w:val="fr-CA"/>
              </w:rPr>
            </w:pPr>
            <w:r w:rsidRPr="00FF5FFE">
              <w:rPr>
                <w:lang w:val="fr-CA"/>
              </w:rPr>
              <w:t xml:space="preserve">Intimées / </w:t>
            </w:r>
            <w:r w:rsidR="003F2C90">
              <w:rPr>
                <w:lang w:val="fr-CA"/>
              </w:rPr>
              <w:t>Requérantes</w:t>
            </w:r>
            <w:r w:rsidR="009A5C1D" w:rsidRPr="00FF5FFE">
              <w:rPr>
                <w:lang w:val="fr-CA"/>
              </w:rPr>
              <w:t xml:space="preserve"> à l’</w:t>
            </w:r>
            <w:r w:rsidRPr="00FF5FFE">
              <w:rPr>
                <w:lang w:val="fr-CA"/>
              </w:rPr>
              <w:t>appel incident</w:t>
            </w:r>
          </w:p>
        </w:tc>
      </w:tr>
      <w:tr w:rsidR="00824412" w:rsidRPr="00626E9A" w:rsidTr="00F47372">
        <w:tc>
          <w:tcPr>
            <w:tcW w:w="2269" w:type="pct"/>
            <w:vAlign w:val="center"/>
          </w:tcPr>
          <w:p w:rsidR="00824412" w:rsidRPr="00FF5FFE" w:rsidRDefault="00824412" w:rsidP="00375294">
            <w:pPr>
              <w:rPr>
                <w:lang w:val="fr-CA"/>
              </w:rPr>
            </w:pPr>
          </w:p>
          <w:p w:rsidR="00824412" w:rsidRPr="00FF5FF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FF5FF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FF5FFE" w:rsidRDefault="00824412" w:rsidP="00B408F8">
            <w:pPr>
              <w:rPr>
                <w:lang w:val="fr-CA"/>
              </w:rPr>
            </w:pPr>
          </w:p>
        </w:tc>
      </w:tr>
      <w:tr w:rsidR="00824412" w:rsidRPr="00626E9A" w:rsidTr="00F47372">
        <w:tc>
          <w:tcPr>
            <w:tcW w:w="2269" w:type="pct"/>
          </w:tcPr>
          <w:p w:rsidR="00824412" w:rsidRPr="00FF5FFE" w:rsidRDefault="00824412" w:rsidP="00C2612E">
            <w:pPr>
              <w:jc w:val="center"/>
            </w:pPr>
            <w:r w:rsidRPr="00FF5FFE">
              <w:t>JUDGMENT</w:t>
            </w:r>
          </w:p>
          <w:p w:rsidR="00824412" w:rsidRPr="00FF5FFE" w:rsidRDefault="00824412" w:rsidP="00417FB7">
            <w:pPr>
              <w:jc w:val="center"/>
            </w:pPr>
          </w:p>
          <w:p w:rsidR="00824412" w:rsidRPr="00FF5FFE" w:rsidRDefault="00824412" w:rsidP="008928ED">
            <w:pPr>
              <w:jc w:val="both"/>
            </w:pPr>
            <w:r w:rsidRPr="00FF5FFE">
              <w:t>The app</w:t>
            </w:r>
            <w:r w:rsidR="00011960" w:rsidRPr="00FF5FFE">
              <w:t>lication</w:t>
            </w:r>
            <w:r w:rsidR="009A5C1D" w:rsidRPr="00FF5FFE">
              <w:t>s</w:t>
            </w:r>
            <w:r w:rsidR="00011960" w:rsidRPr="00FF5FFE">
              <w:t xml:space="preserve"> for leave to appeal </w:t>
            </w:r>
            <w:r w:rsidR="009A5C1D" w:rsidRPr="00FF5FFE">
              <w:t xml:space="preserve">and for leave to cross-appeal </w:t>
            </w:r>
            <w:r w:rsidR="00011960" w:rsidRPr="00FF5FFE">
              <w:t>from the judgment of the</w:t>
            </w:r>
            <w:bookmarkStart w:id="1" w:name="BM_1_"/>
            <w:bookmarkEnd w:id="1"/>
            <w:r w:rsidRPr="00FF5FFE">
              <w:t xml:space="preserve"> Court of Appeal for Ontario, Number</w:t>
            </w:r>
            <w:r w:rsidR="009A5C1D" w:rsidRPr="00FF5FFE">
              <w:t>s</w:t>
            </w:r>
            <w:r w:rsidRPr="00FF5FFE">
              <w:t xml:space="preserve"> C52</w:t>
            </w:r>
            <w:r w:rsidR="009A5C1D" w:rsidRPr="00FF5FFE">
              <w:t>799 and</w:t>
            </w:r>
            <w:r w:rsidRPr="00FF5FFE">
              <w:t xml:space="preserve"> C52814, </w:t>
            </w:r>
            <w:r w:rsidR="009A5C1D" w:rsidRPr="00FF5FFE">
              <w:t xml:space="preserve">2012 ONCA 186, </w:t>
            </w:r>
            <w:r w:rsidRPr="00FF5FFE">
              <w:t>dated March 26, 2012</w:t>
            </w:r>
            <w:r w:rsidR="009A5C1D" w:rsidRPr="00FF5FFE">
              <w:t>,</w:t>
            </w:r>
            <w:r w:rsidRPr="00FF5FFE">
              <w:t xml:space="preserve"> </w:t>
            </w:r>
            <w:r w:rsidR="00C76A51" w:rsidRPr="00FF5FFE">
              <w:t xml:space="preserve">are </w:t>
            </w:r>
            <w:r w:rsidR="009A5C1D" w:rsidRPr="00FF5FFE">
              <w:t>granted without costs</w:t>
            </w:r>
            <w:r w:rsidRPr="00FF5FFE">
              <w:t>.</w:t>
            </w:r>
            <w:r w:rsidR="00E90B8D" w:rsidRPr="00FF5FFE">
              <w:t xml:space="preserve"> The motion to stay </w:t>
            </w:r>
            <w:r w:rsidR="00C76A51" w:rsidRPr="00FF5FFE">
              <w:t xml:space="preserve">the </w:t>
            </w:r>
            <w:r w:rsidR="00E90B8D" w:rsidRPr="00FF5FFE">
              <w:t xml:space="preserve">decision of the Court of </w:t>
            </w:r>
            <w:r w:rsidR="008B675C" w:rsidRPr="00FF5FFE">
              <w:t>Appeal until judgment is rendered in the appeal and cross-appeal is granted.</w:t>
            </w:r>
          </w:p>
        </w:tc>
        <w:tc>
          <w:tcPr>
            <w:tcW w:w="381" w:type="pct"/>
          </w:tcPr>
          <w:p w:rsidR="00824412" w:rsidRPr="00FF5FF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FF5FFE" w:rsidRDefault="00824412" w:rsidP="00C2612E">
            <w:pPr>
              <w:jc w:val="center"/>
              <w:rPr>
                <w:lang w:val="fr-CA"/>
              </w:rPr>
            </w:pPr>
            <w:r w:rsidRPr="00FF5FFE">
              <w:rPr>
                <w:lang w:val="fr-CA"/>
              </w:rPr>
              <w:t>JUGEMENT</w:t>
            </w:r>
          </w:p>
          <w:p w:rsidR="00824412" w:rsidRPr="00FF5FFE" w:rsidRDefault="00824412" w:rsidP="00417FB7">
            <w:pPr>
              <w:jc w:val="center"/>
              <w:rPr>
                <w:lang w:val="fr-CA"/>
              </w:rPr>
            </w:pPr>
          </w:p>
          <w:p w:rsidR="00824412" w:rsidRPr="00FF5FFE" w:rsidRDefault="00824412" w:rsidP="008928ED">
            <w:pPr>
              <w:jc w:val="both"/>
              <w:rPr>
                <w:lang w:val="fr-CA"/>
              </w:rPr>
            </w:pPr>
            <w:r w:rsidRPr="00FF5FFE">
              <w:rPr>
                <w:lang w:val="fr-CA"/>
              </w:rPr>
              <w:t>L</w:t>
            </w:r>
            <w:r w:rsidR="008B675C" w:rsidRPr="00FF5FFE">
              <w:rPr>
                <w:lang w:val="fr-CA"/>
              </w:rPr>
              <w:t>es</w:t>
            </w:r>
            <w:r w:rsidR="00011960" w:rsidRPr="00FF5FFE">
              <w:rPr>
                <w:lang w:val="fr-CA"/>
              </w:rPr>
              <w:t xml:space="preserve"> demande</w:t>
            </w:r>
            <w:r w:rsidR="008B675C" w:rsidRPr="00FF5FFE">
              <w:rPr>
                <w:lang w:val="fr-CA"/>
              </w:rPr>
              <w:t>s</w:t>
            </w:r>
            <w:r w:rsidR="00011960" w:rsidRPr="00FF5FFE">
              <w:rPr>
                <w:lang w:val="fr-CA"/>
              </w:rPr>
              <w:t xml:space="preserve"> d’autorisation d’appel </w:t>
            </w:r>
            <w:r w:rsidR="008B675C" w:rsidRPr="00FF5FFE">
              <w:rPr>
                <w:lang w:val="fr-CA"/>
              </w:rPr>
              <w:t xml:space="preserve">et d’appel incident </w:t>
            </w:r>
            <w:r w:rsidR="00011960" w:rsidRPr="00FF5FFE">
              <w:rPr>
                <w:lang w:val="fr-CA"/>
              </w:rPr>
              <w:t>de l’arrêt de la</w:t>
            </w:r>
            <w:r w:rsidRPr="00FF5FFE">
              <w:rPr>
                <w:lang w:val="fr-CA"/>
              </w:rPr>
              <w:t xml:space="preserve"> Cour d’appel de l’Ontario, numéro</w:t>
            </w:r>
            <w:r w:rsidR="008B675C" w:rsidRPr="00FF5FFE">
              <w:rPr>
                <w:lang w:val="fr-CA"/>
              </w:rPr>
              <w:t>s</w:t>
            </w:r>
            <w:r w:rsidRPr="00FF5FFE">
              <w:rPr>
                <w:lang w:val="fr-CA"/>
              </w:rPr>
              <w:t xml:space="preserve"> C52799</w:t>
            </w:r>
            <w:r w:rsidR="008B675C" w:rsidRPr="00FF5FFE">
              <w:rPr>
                <w:lang w:val="fr-CA"/>
              </w:rPr>
              <w:t xml:space="preserve"> et</w:t>
            </w:r>
            <w:r w:rsidRPr="00FF5FFE">
              <w:rPr>
                <w:lang w:val="fr-CA"/>
              </w:rPr>
              <w:t xml:space="preserve"> C52814, </w:t>
            </w:r>
            <w:r w:rsidR="008B675C" w:rsidRPr="00FF5FFE">
              <w:rPr>
                <w:lang w:val="fr-CA"/>
              </w:rPr>
              <w:t xml:space="preserve">2012 ONCA 186, </w:t>
            </w:r>
            <w:r w:rsidR="00011960" w:rsidRPr="00FF5FFE">
              <w:rPr>
                <w:lang w:val="fr-CA"/>
              </w:rPr>
              <w:t>daté du</w:t>
            </w:r>
            <w:r w:rsidRPr="00FF5FFE">
              <w:rPr>
                <w:lang w:val="fr-CA"/>
              </w:rPr>
              <w:t xml:space="preserve"> 26 mars 2012, </w:t>
            </w:r>
            <w:r w:rsidR="008B675C" w:rsidRPr="00FF5FFE">
              <w:rPr>
                <w:lang w:val="fr-CA"/>
              </w:rPr>
              <w:t>sont acc</w:t>
            </w:r>
            <w:r w:rsidR="00C76A51" w:rsidRPr="00FF5FFE">
              <w:rPr>
                <w:lang w:val="fr-CA"/>
              </w:rPr>
              <w:t>ueillies</w:t>
            </w:r>
            <w:r w:rsidR="008B675C" w:rsidRPr="00FF5FFE">
              <w:rPr>
                <w:lang w:val="fr-CA"/>
              </w:rPr>
              <w:t xml:space="preserve"> sans dépens</w:t>
            </w:r>
            <w:r w:rsidRPr="00FF5FFE">
              <w:rPr>
                <w:lang w:val="fr-CA"/>
              </w:rPr>
              <w:t>.</w:t>
            </w:r>
            <w:r w:rsidR="00011960" w:rsidRPr="00FF5FFE">
              <w:rPr>
                <w:lang w:val="fr-CA"/>
              </w:rPr>
              <w:t xml:space="preserve"> </w:t>
            </w:r>
            <w:r w:rsidR="001B2CF3" w:rsidRPr="00FF5FFE">
              <w:rPr>
                <w:lang w:val="fr-CA"/>
              </w:rPr>
              <w:t>La requête en sursis d’exécution de l’arrêt de la Cour d’appel jusqu’au jugement sur l’appel et sur l’appel incident est accueillie.</w:t>
            </w:r>
          </w:p>
        </w:tc>
      </w:tr>
    </w:tbl>
    <w:p w:rsidR="009F436C" w:rsidRPr="00FF5FFE" w:rsidRDefault="009F436C" w:rsidP="00382FEC">
      <w:pPr>
        <w:rPr>
          <w:lang w:val="fr-CA"/>
        </w:rPr>
      </w:pPr>
    </w:p>
    <w:p w:rsidR="009F436C" w:rsidRPr="00FF5FFE" w:rsidRDefault="009F436C" w:rsidP="00417FB7">
      <w:pPr>
        <w:jc w:val="center"/>
        <w:rPr>
          <w:lang w:val="fr-CA"/>
        </w:rPr>
      </w:pPr>
    </w:p>
    <w:p w:rsidR="008B675C" w:rsidRPr="00FF5FFE" w:rsidRDefault="008B675C" w:rsidP="00417FB7">
      <w:pPr>
        <w:jc w:val="center"/>
        <w:rPr>
          <w:lang w:val="fr-CA"/>
        </w:rPr>
      </w:pPr>
    </w:p>
    <w:p w:rsidR="008B675C" w:rsidRPr="00FF5FFE" w:rsidRDefault="008B675C" w:rsidP="00417FB7">
      <w:pPr>
        <w:jc w:val="center"/>
        <w:rPr>
          <w:lang w:val="fr-CA"/>
        </w:rPr>
      </w:pPr>
    </w:p>
    <w:p w:rsidR="008B675C" w:rsidRPr="00FF5FFE" w:rsidRDefault="008B675C" w:rsidP="00417FB7">
      <w:pPr>
        <w:jc w:val="center"/>
        <w:rPr>
          <w:lang w:val="fr-CA"/>
        </w:rPr>
      </w:pPr>
    </w:p>
    <w:p w:rsidR="008B675C" w:rsidRPr="00FF5FFE" w:rsidRDefault="008B675C" w:rsidP="00417FB7">
      <w:pPr>
        <w:jc w:val="center"/>
        <w:rPr>
          <w:lang w:val="fr-CA"/>
        </w:rPr>
      </w:pPr>
    </w:p>
    <w:p w:rsidR="009F436C" w:rsidRPr="00FF5FFE" w:rsidRDefault="009F436C" w:rsidP="00417FB7">
      <w:pPr>
        <w:jc w:val="center"/>
        <w:rPr>
          <w:lang w:val="fr-CA"/>
        </w:rPr>
      </w:pPr>
    </w:p>
    <w:p w:rsidR="009F436C" w:rsidRPr="00FF5FFE" w:rsidRDefault="003A37CF" w:rsidP="00417FB7">
      <w:pPr>
        <w:jc w:val="center"/>
        <w:rPr>
          <w:lang w:val="fr-CA"/>
        </w:rPr>
      </w:pPr>
      <w:r w:rsidRPr="00FF5FFE">
        <w:rPr>
          <w:lang w:val="fr-CA"/>
        </w:rPr>
        <w:t>J.S.C.C.</w:t>
      </w:r>
    </w:p>
    <w:p w:rsidR="008F53F3" w:rsidRPr="00FF5FFE" w:rsidRDefault="003A37CF" w:rsidP="00417FB7">
      <w:pPr>
        <w:jc w:val="center"/>
        <w:rPr>
          <w:lang w:val="fr-CA"/>
        </w:rPr>
      </w:pPr>
      <w:r w:rsidRPr="00FF5FFE">
        <w:rPr>
          <w:lang w:val="fr-CA"/>
        </w:rPr>
        <w:t>J.C.S.C.</w:t>
      </w:r>
    </w:p>
    <w:p w:rsidR="003A37CF" w:rsidRPr="00FF5FFE" w:rsidRDefault="003A37CF" w:rsidP="008B675C">
      <w:pPr>
        <w:spacing w:after="200" w:line="276" w:lineRule="auto"/>
        <w:rPr>
          <w:lang w:val="fr-CA"/>
        </w:rPr>
      </w:pPr>
    </w:p>
    <w:sectPr w:rsidR="003A37CF" w:rsidRPr="00FF5FFE" w:rsidSect="008F53F3">
      <w:headerReference w:type="default" r:id="rId8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443" w:rsidRDefault="00732443">
      <w:r>
        <w:separator/>
      </w:r>
    </w:p>
  </w:endnote>
  <w:endnote w:type="continuationSeparator" w:id="0">
    <w:p w:rsidR="00732443" w:rsidRDefault="0073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443" w:rsidRDefault="00732443">
      <w:r>
        <w:separator/>
      </w:r>
    </w:p>
  </w:footnote>
  <w:footnote w:type="continuationSeparator" w:id="0">
    <w:p w:rsidR="00732443" w:rsidRDefault="00732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8D" w:rsidRDefault="00E90B8D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6158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61581" w:rsidRPr="00417FB7">
      <w:rPr>
        <w:szCs w:val="24"/>
      </w:rPr>
      <w:fldChar w:fldCharType="separate"/>
    </w:r>
    <w:r w:rsidR="00626E9A">
      <w:rPr>
        <w:noProof/>
        <w:szCs w:val="24"/>
      </w:rPr>
      <w:t>2</w:t>
    </w:r>
    <w:r w:rsidR="0006158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E90B8D" w:rsidRDefault="00E90B8D" w:rsidP="008F53F3">
    <w:pPr>
      <w:rPr>
        <w:szCs w:val="24"/>
      </w:rPr>
    </w:pPr>
  </w:p>
  <w:p w:rsidR="00E90B8D" w:rsidRDefault="00E90B8D" w:rsidP="008F53F3">
    <w:pPr>
      <w:rPr>
        <w:szCs w:val="24"/>
      </w:rPr>
    </w:pPr>
  </w:p>
  <w:p w:rsidR="00E90B8D" w:rsidRDefault="00E90B8D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34788</w:t>
    </w:r>
    <w:r>
      <w:rPr>
        <w:szCs w:val="24"/>
      </w:rPr>
      <w:t>     </w:t>
    </w:r>
  </w:p>
  <w:p w:rsidR="00E90B8D" w:rsidRDefault="00E90B8D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07A26"/>
    <w:rsid w:val="00011960"/>
    <w:rsid w:val="000306C6"/>
    <w:rsid w:val="0003701B"/>
    <w:rsid w:val="0004338D"/>
    <w:rsid w:val="00057FAF"/>
    <w:rsid w:val="00061581"/>
    <w:rsid w:val="00074657"/>
    <w:rsid w:val="00091327"/>
    <w:rsid w:val="000919B4"/>
    <w:rsid w:val="000B4AA7"/>
    <w:rsid w:val="000B76FF"/>
    <w:rsid w:val="000D7521"/>
    <w:rsid w:val="000E4CCE"/>
    <w:rsid w:val="001016CA"/>
    <w:rsid w:val="0016666F"/>
    <w:rsid w:val="00167C15"/>
    <w:rsid w:val="001B2CF3"/>
    <w:rsid w:val="001D0116"/>
    <w:rsid w:val="001D4323"/>
    <w:rsid w:val="001D67E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F2C90"/>
    <w:rsid w:val="00414694"/>
    <w:rsid w:val="00417FB7"/>
    <w:rsid w:val="0042783F"/>
    <w:rsid w:val="004943CF"/>
    <w:rsid w:val="004956DA"/>
    <w:rsid w:val="004D4658"/>
    <w:rsid w:val="00563E2C"/>
    <w:rsid w:val="00587869"/>
    <w:rsid w:val="005C53E3"/>
    <w:rsid w:val="00612913"/>
    <w:rsid w:val="00614908"/>
    <w:rsid w:val="00626E9A"/>
    <w:rsid w:val="00650109"/>
    <w:rsid w:val="006E7BAE"/>
    <w:rsid w:val="00701109"/>
    <w:rsid w:val="00710B1D"/>
    <w:rsid w:val="00732443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928ED"/>
    <w:rsid w:val="008A153F"/>
    <w:rsid w:val="008B675C"/>
    <w:rsid w:val="008F4C97"/>
    <w:rsid w:val="008F53F3"/>
    <w:rsid w:val="009305BF"/>
    <w:rsid w:val="00951EF6"/>
    <w:rsid w:val="0096638C"/>
    <w:rsid w:val="00971A08"/>
    <w:rsid w:val="009A5C1D"/>
    <w:rsid w:val="009D45DF"/>
    <w:rsid w:val="009E0F71"/>
    <w:rsid w:val="009E7A46"/>
    <w:rsid w:val="009F436C"/>
    <w:rsid w:val="00A03153"/>
    <w:rsid w:val="00A103E3"/>
    <w:rsid w:val="00A252FA"/>
    <w:rsid w:val="00A61109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76A51"/>
    <w:rsid w:val="00CE249F"/>
    <w:rsid w:val="00CF17D0"/>
    <w:rsid w:val="00D42339"/>
    <w:rsid w:val="00D61AC2"/>
    <w:rsid w:val="00D83B8C"/>
    <w:rsid w:val="00D92FEB"/>
    <w:rsid w:val="00D9483C"/>
    <w:rsid w:val="00E12A51"/>
    <w:rsid w:val="00E777AD"/>
    <w:rsid w:val="00E90B8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5FFE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1103E-5043-43D2-B003-C42650BE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2012-10-04T13:44:00Z</dcterms:created>
  <dcterms:modified xsi:type="dcterms:W3CDTF">2012-10-29T18:17:00Z</dcterms:modified>
</cp:coreProperties>
</file>