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F259D" w:rsidP="008262A3">
            <w:r>
              <w:t>February 21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F259D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193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259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B193C" w:rsidTr="00F47372">
        <w:tc>
          <w:tcPr>
            <w:tcW w:w="2269" w:type="pct"/>
          </w:tcPr>
          <w:p w:rsidR="00C2612E" w:rsidRPr="004F259D" w:rsidRDefault="00C2612E" w:rsidP="008262A3">
            <w:pPr>
              <w:rPr>
                <w:lang w:val="fr-CA"/>
              </w:rPr>
            </w:pPr>
          </w:p>
          <w:p w:rsidR="00C2612E" w:rsidRPr="004F25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F25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E2AD2" w:rsidRDefault="004F259D">
            <w:pPr>
              <w:pStyle w:val="SCCLsocPrefix"/>
            </w:pPr>
            <w:r>
              <w:t>BETWEEN:</w:t>
            </w:r>
            <w:r>
              <w:br/>
            </w:r>
          </w:p>
          <w:p w:rsidR="004F259D" w:rsidRDefault="004F259D">
            <w:pPr>
              <w:pStyle w:val="SCCLsocParty"/>
            </w:pPr>
            <w:r>
              <w:t xml:space="preserve">Gordon Richard Vail </w:t>
            </w:r>
            <w:r w:rsidR="00EB193C">
              <w:t>and</w:t>
            </w:r>
            <w:r>
              <w:t xml:space="preserve"> </w:t>
            </w:r>
          </w:p>
          <w:p w:rsidR="005E2AD2" w:rsidRDefault="004F259D">
            <w:pPr>
              <w:pStyle w:val="SCCLsocParty"/>
            </w:pPr>
            <w:r>
              <w:t>Frederick Joseph McIver</w:t>
            </w:r>
            <w:r>
              <w:br/>
            </w:r>
          </w:p>
          <w:p w:rsidR="005E2AD2" w:rsidRDefault="004F259D">
            <w:pPr>
              <w:pStyle w:val="SCCLsocPartyRole"/>
            </w:pPr>
            <w:r>
              <w:t>Applicants</w:t>
            </w:r>
            <w:r>
              <w:br/>
            </w:r>
          </w:p>
          <w:p w:rsidR="005E2AD2" w:rsidRDefault="004F259D">
            <w:pPr>
              <w:pStyle w:val="SCCLsocVersus"/>
            </w:pPr>
            <w:r>
              <w:t>- and -</w:t>
            </w:r>
            <w:r>
              <w:br/>
            </w:r>
          </w:p>
          <w:p w:rsidR="005E2AD2" w:rsidRDefault="004F259D">
            <w:pPr>
              <w:pStyle w:val="SCCLsocParty"/>
            </w:pPr>
            <w:r>
              <w:t>Workers Compensation Board of Prince Edward Island and Attorney General of Prince Edward Island</w:t>
            </w:r>
            <w:r>
              <w:br/>
            </w:r>
          </w:p>
          <w:p w:rsidR="005E2AD2" w:rsidRDefault="004F259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2AD2" w:rsidRDefault="004F259D">
            <w:pPr>
              <w:pStyle w:val="SCCLsocPrefix"/>
            </w:pPr>
            <w:r>
              <w:t>ENTRE :</w:t>
            </w:r>
            <w:r>
              <w:br/>
            </w:r>
          </w:p>
          <w:p w:rsidR="004F259D" w:rsidRDefault="004F259D">
            <w:pPr>
              <w:pStyle w:val="SCCLsocParty"/>
            </w:pPr>
            <w:r>
              <w:t xml:space="preserve">Gordon Richard Vail </w:t>
            </w:r>
            <w:r w:rsidR="00EB193C">
              <w:t>et</w:t>
            </w:r>
            <w:r>
              <w:t xml:space="preserve"> </w:t>
            </w:r>
          </w:p>
          <w:p w:rsidR="005E2AD2" w:rsidRDefault="004F259D">
            <w:pPr>
              <w:pStyle w:val="SCCLsocParty"/>
            </w:pPr>
            <w:r>
              <w:t>Frederick Joseph McIver</w:t>
            </w:r>
            <w:r>
              <w:br/>
            </w:r>
          </w:p>
          <w:p w:rsidR="005E2AD2" w:rsidRPr="004F259D" w:rsidRDefault="004F25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F259D">
              <w:rPr>
                <w:lang w:val="fr-CA"/>
              </w:rPr>
              <w:t>s</w:t>
            </w:r>
            <w:r w:rsidRPr="004F259D">
              <w:rPr>
                <w:lang w:val="fr-CA"/>
              </w:rPr>
              <w:br/>
            </w:r>
          </w:p>
          <w:p w:rsidR="005E2AD2" w:rsidRPr="004F259D" w:rsidRDefault="004F259D">
            <w:pPr>
              <w:pStyle w:val="SCCLsocVersus"/>
              <w:rPr>
                <w:lang w:val="fr-CA"/>
              </w:rPr>
            </w:pPr>
            <w:r w:rsidRPr="004F259D">
              <w:rPr>
                <w:lang w:val="fr-CA"/>
              </w:rPr>
              <w:t>- et -</w:t>
            </w:r>
            <w:r w:rsidRPr="004F259D">
              <w:rPr>
                <w:lang w:val="fr-CA"/>
              </w:rPr>
              <w:br/>
            </w:r>
          </w:p>
          <w:p w:rsidR="005E2AD2" w:rsidRPr="004F259D" w:rsidRDefault="004F259D">
            <w:pPr>
              <w:pStyle w:val="SCCLsocParty"/>
              <w:rPr>
                <w:lang w:val="fr-CA"/>
              </w:rPr>
            </w:pPr>
            <w:proofErr w:type="spellStart"/>
            <w:r w:rsidRPr="004F259D">
              <w:rPr>
                <w:lang w:val="fr-CA"/>
              </w:rPr>
              <w:t>Workers</w:t>
            </w:r>
            <w:proofErr w:type="spellEnd"/>
            <w:r w:rsidRPr="004F259D">
              <w:rPr>
                <w:lang w:val="fr-CA"/>
              </w:rPr>
              <w:t xml:space="preserve"> Compensatio</w:t>
            </w:r>
            <w:r>
              <w:rPr>
                <w:lang w:val="fr-CA"/>
              </w:rPr>
              <w:t xml:space="preserve">n </w:t>
            </w:r>
            <w:proofErr w:type="spellStart"/>
            <w:r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of Prince Edward Island et Procureur général de l’</w:t>
            </w:r>
            <w:r w:rsidRPr="004F259D">
              <w:rPr>
                <w:lang w:val="fr-CA"/>
              </w:rPr>
              <w:t>Île-du-Prince-Édouard</w:t>
            </w:r>
            <w:r w:rsidRPr="004F259D">
              <w:rPr>
                <w:lang w:val="fr-CA"/>
              </w:rPr>
              <w:br/>
            </w:r>
          </w:p>
          <w:p w:rsidR="005E2AD2" w:rsidRDefault="004F259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19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S1-CA-1221, 2012 PECA 18</w:t>
            </w:r>
            <w:r w:rsidRPr="006E7BAE">
              <w:t xml:space="preserve">, dated </w:t>
            </w:r>
            <w:r>
              <w:t>September 13, 2012</w:t>
            </w:r>
            <w:r w:rsidR="004F259D">
              <w:t>, is dismissed with costs to the respondent Workers Compensation Board of Prince Edward Island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259D">
              <w:rPr>
                <w:lang w:val="fr-CA"/>
              </w:rPr>
              <w:t>Cour d'appel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4F259D">
              <w:rPr>
                <w:lang w:val="fr-CA"/>
              </w:rPr>
              <w:t>S1-CA-1221, 2012 PECA 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259D">
              <w:rPr>
                <w:lang w:val="fr-CA"/>
              </w:rPr>
              <w:t>13 septembre 2012</w:t>
            </w:r>
            <w:r w:rsidR="004F259D">
              <w:rPr>
                <w:lang w:val="fr-CA"/>
              </w:rPr>
              <w:t>, est rejetée avec dépens en faveur de l’intimé</w:t>
            </w:r>
            <w:r w:rsidR="00EB193C">
              <w:rPr>
                <w:lang w:val="fr-CA"/>
              </w:rPr>
              <w:t>e</w:t>
            </w:r>
            <w:r w:rsidR="004F259D">
              <w:rPr>
                <w:lang w:val="fr-CA"/>
              </w:rPr>
              <w:t xml:space="preserve"> </w:t>
            </w:r>
            <w:proofErr w:type="spellStart"/>
            <w:r w:rsidR="004F259D">
              <w:rPr>
                <w:lang w:val="fr-CA"/>
              </w:rPr>
              <w:t>Workers</w:t>
            </w:r>
            <w:proofErr w:type="spellEnd"/>
            <w:r w:rsidR="004F259D">
              <w:rPr>
                <w:lang w:val="fr-CA"/>
              </w:rPr>
              <w:t xml:space="preserve"> Compensation </w:t>
            </w:r>
            <w:proofErr w:type="spellStart"/>
            <w:r w:rsidR="004F259D">
              <w:rPr>
                <w:lang w:val="fr-CA"/>
              </w:rPr>
              <w:t>Board</w:t>
            </w:r>
            <w:proofErr w:type="spellEnd"/>
            <w:r w:rsidR="004F259D">
              <w:rPr>
                <w:lang w:val="fr-CA"/>
              </w:rPr>
              <w:t xml:space="preserve"> of Prince Edward Island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F259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F259D" w:rsidRPr="00D83B8C">
        <w:rPr>
          <w:lang w:val="fr-CA"/>
        </w:rPr>
        <w:t xml:space="preserve"> </w:t>
      </w:r>
    </w:p>
    <w:sectPr w:rsidR="003A37CF" w:rsidRPr="00D83B8C" w:rsidSect="004F259D">
      <w:headerReference w:type="default" r:id="rId7"/>
      <w:pgSz w:w="12240" w:h="15840"/>
      <w:pgMar w:top="1440" w:right="1440" w:bottom="9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59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5965" w:rsidRPr="00417FB7">
      <w:rPr>
        <w:szCs w:val="24"/>
      </w:rPr>
      <w:fldChar w:fldCharType="separate"/>
    </w:r>
    <w:r w:rsidR="004F259D">
      <w:rPr>
        <w:noProof/>
        <w:szCs w:val="24"/>
      </w:rPr>
      <w:t>2</w:t>
    </w:r>
    <w:r w:rsidR="00A759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59D"/>
    <w:rsid w:val="00563E2C"/>
    <w:rsid w:val="00587869"/>
    <w:rsid w:val="005E2AD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596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193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3AE8-31D0-4CEA-AF1B-A4BCD2FC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2013-02-05T16:22:00Z</dcterms:created>
  <dcterms:modified xsi:type="dcterms:W3CDTF">2013-02-20T15:35:00Z</dcterms:modified>
</cp:coreProperties>
</file>