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57B6">
            <w:r>
              <w:t>Le 2</w:t>
            </w:r>
            <w:r w:rsidR="009657B6">
              <w:t>1 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57B6" w:rsidP="0027081E">
            <w:pPr>
              <w:rPr>
                <w:lang w:val="en-CA"/>
              </w:rPr>
            </w:pPr>
            <w:r>
              <w:t>March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709E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57B6">
              <w:rPr>
                <w:lang w:val="en-US"/>
              </w:rPr>
              <w:t>LeBel, Karakatsanis and Wagner JJ.</w:t>
            </w:r>
          </w:p>
        </w:tc>
      </w:tr>
      <w:tr w:rsidR="00C2612E" w:rsidRPr="00D709ED" w:rsidTr="00F47372">
        <w:tc>
          <w:tcPr>
            <w:tcW w:w="2269" w:type="pct"/>
          </w:tcPr>
          <w:p w:rsidR="00C2612E" w:rsidRPr="009657B6" w:rsidRDefault="00C2612E" w:rsidP="008262A3">
            <w:pPr>
              <w:rPr>
                <w:lang w:val="en-US"/>
              </w:rPr>
            </w:pPr>
          </w:p>
          <w:p w:rsidR="00C2612E" w:rsidRPr="009657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657B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D458E" w:rsidRDefault="005A7875">
            <w:pPr>
              <w:pStyle w:val="SCCLsocPrefix"/>
            </w:pPr>
            <w:r>
              <w:t>ENTRE :</w:t>
            </w:r>
            <w:r>
              <w:br/>
            </w:r>
          </w:p>
          <w:p w:rsidR="00FD458E" w:rsidRDefault="005A7875">
            <w:pPr>
              <w:pStyle w:val="SCCLsocParty"/>
            </w:pPr>
            <w:r>
              <w:t>Pascale Douze</w:t>
            </w:r>
            <w:r>
              <w:br/>
            </w:r>
          </w:p>
          <w:p w:rsidR="00FD458E" w:rsidRDefault="005A7875">
            <w:pPr>
              <w:pStyle w:val="SCCLsocPartyRole"/>
            </w:pPr>
            <w:r>
              <w:t>Demanderesse</w:t>
            </w:r>
            <w:r>
              <w:br/>
            </w:r>
          </w:p>
          <w:p w:rsidR="00FD458E" w:rsidRDefault="005A7875">
            <w:pPr>
              <w:pStyle w:val="SCCLsocVersus"/>
            </w:pPr>
            <w:r>
              <w:t>- et -</w:t>
            </w:r>
            <w:r>
              <w:br/>
            </w:r>
          </w:p>
          <w:p w:rsidR="00FD458E" w:rsidRDefault="005A7875">
            <w:pPr>
              <w:pStyle w:val="SCCLsocParty"/>
            </w:pPr>
            <w:r>
              <w:t>Gestion J.S.V. inc.</w:t>
            </w:r>
            <w:r>
              <w:br/>
            </w:r>
          </w:p>
          <w:p w:rsidR="00FD458E" w:rsidRDefault="005A7875" w:rsidP="009657B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D458E" w:rsidRPr="009657B6" w:rsidRDefault="005A7875">
            <w:pPr>
              <w:pStyle w:val="SCCLsocPrefix"/>
              <w:rPr>
                <w:lang w:val="en-US"/>
              </w:rPr>
            </w:pPr>
            <w:r w:rsidRPr="009657B6">
              <w:rPr>
                <w:lang w:val="en-US"/>
              </w:rPr>
              <w:t>BETWEEN:</w:t>
            </w:r>
            <w:r w:rsidRPr="009657B6">
              <w:rPr>
                <w:lang w:val="en-US"/>
              </w:rPr>
              <w:br/>
            </w:r>
          </w:p>
          <w:p w:rsidR="00FD458E" w:rsidRPr="009657B6" w:rsidRDefault="005A7875">
            <w:pPr>
              <w:pStyle w:val="SCCLsocParty"/>
              <w:rPr>
                <w:lang w:val="en-US"/>
              </w:rPr>
            </w:pPr>
            <w:r w:rsidRPr="009657B6">
              <w:rPr>
                <w:lang w:val="en-US"/>
              </w:rPr>
              <w:t xml:space="preserve">Pascale </w:t>
            </w:r>
            <w:proofErr w:type="spellStart"/>
            <w:r w:rsidRPr="009657B6">
              <w:rPr>
                <w:lang w:val="en-US"/>
              </w:rPr>
              <w:t>Douze</w:t>
            </w:r>
            <w:proofErr w:type="spellEnd"/>
            <w:r w:rsidRPr="009657B6">
              <w:rPr>
                <w:lang w:val="en-US"/>
              </w:rPr>
              <w:br/>
            </w:r>
          </w:p>
          <w:p w:rsidR="00FD458E" w:rsidRPr="009657B6" w:rsidRDefault="005A7875">
            <w:pPr>
              <w:pStyle w:val="SCCLsocPartyRole"/>
              <w:rPr>
                <w:lang w:val="en-US"/>
              </w:rPr>
            </w:pPr>
            <w:r w:rsidRPr="009657B6">
              <w:rPr>
                <w:lang w:val="en-US"/>
              </w:rPr>
              <w:t>Applicant</w:t>
            </w:r>
            <w:r w:rsidRPr="009657B6">
              <w:rPr>
                <w:lang w:val="en-US"/>
              </w:rPr>
              <w:br/>
            </w:r>
          </w:p>
          <w:p w:rsidR="00FD458E" w:rsidRPr="009657B6" w:rsidRDefault="005A7875">
            <w:pPr>
              <w:pStyle w:val="SCCLsocVersus"/>
              <w:rPr>
                <w:lang w:val="en-US"/>
              </w:rPr>
            </w:pPr>
            <w:r w:rsidRPr="009657B6">
              <w:rPr>
                <w:lang w:val="en-US"/>
              </w:rPr>
              <w:t>- and -</w:t>
            </w:r>
            <w:r w:rsidRPr="009657B6">
              <w:rPr>
                <w:lang w:val="en-US"/>
              </w:rPr>
              <w:br/>
            </w:r>
          </w:p>
          <w:p w:rsidR="00FD458E" w:rsidRDefault="005A7875">
            <w:pPr>
              <w:pStyle w:val="SCCLsocParty"/>
            </w:pPr>
            <w:r>
              <w:t xml:space="preserve">Gestion J.S.V.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FD458E" w:rsidRDefault="005A7875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709E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15CCE" w:rsidP="00415CCE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500-09-022853-121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1864, </w:t>
            </w:r>
            <w:r w:rsidR="0027081E" w:rsidRPr="001E26DB">
              <w:t xml:space="preserve">daté du </w:t>
            </w:r>
            <w:r w:rsidR="0027081E">
              <w:t>5 octobre 2012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415CCE" w:rsidP="00415CCE">
            <w:pPr>
              <w:jc w:val="both"/>
              <w:rPr>
                <w:lang w:val="en-CA"/>
              </w:rPr>
            </w:pPr>
            <w:r w:rsidRPr="00415CCE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657B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9657B6">
              <w:rPr>
                <w:lang w:val="en-US"/>
              </w:rPr>
              <w:t>500-09-022853-121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9657B6">
              <w:rPr>
                <w:lang w:val="en-US"/>
              </w:rPr>
              <w:t xml:space="preserve">2012 QCCA 1864,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657B6">
              <w:rPr>
                <w:lang w:val="en-US"/>
              </w:rPr>
              <w:t>October 5,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15CCE" w:rsidRDefault="00415CCE" w:rsidP="00417FB7">
      <w:pPr>
        <w:jc w:val="center"/>
        <w:rPr>
          <w:lang w:val="en-US"/>
        </w:rPr>
      </w:pPr>
    </w:p>
    <w:p w:rsidR="00415CCE" w:rsidRDefault="00415CCE" w:rsidP="00417FB7">
      <w:pPr>
        <w:jc w:val="center"/>
        <w:rPr>
          <w:lang w:val="en-US"/>
        </w:rPr>
      </w:pPr>
    </w:p>
    <w:p w:rsidR="00415CCE" w:rsidRPr="002C29B6" w:rsidRDefault="00415CCE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15CCE">
      <w:pPr>
        <w:jc w:val="center"/>
        <w:rPr>
          <w:lang w:val="en-US"/>
        </w:rPr>
      </w:pPr>
      <w:proofErr w:type="gramStart"/>
      <w:r w:rsidRPr="009657B6">
        <w:rPr>
          <w:lang w:val="en-US"/>
        </w:rPr>
        <w:t>J.S.C.C.</w:t>
      </w:r>
      <w:proofErr w:type="gramEnd"/>
      <w:r w:rsidR="00415CCE" w:rsidRPr="002C29B6">
        <w:rPr>
          <w:lang w:val="en-US"/>
        </w:rPr>
        <w:t xml:space="preserve"> </w:t>
      </w:r>
    </w:p>
    <w:sectPr w:rsidR="009F436C" w:rsidRPr="002C29B6" w:rsidSect="0041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65" w:rsidRDefault="00DD1C65">
      <w:r>
        <w:separator/>
      </w:r>
    </w:p>
  </w:endnote>
  <w:endnote w:type="continuationSeparator" w:id="0">
    <w:p w:rsidR="00DD1C65" w:rsidRDefault="00D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65" w:rsidRDefault="00DD1C65">
      <w:r>
        <w:separator/>
      </w:r>
    </w:p>
  </w:footnote>
  <w:footnote w:type="continuationSeparator" w:id="0">
    <w:p w:rsidR="00DD1C65" w:rsidRDefault="00DD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5D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5D50" w:rsidRPr="00417FB7">
      <w:rPr>
        <w:szCs w:val="24"/>
      </w:rPr>
      <w:fldChar w:fldCharType="separate"/>
    </w:r>
    <w:r w:rsidR="00D709ED">
      <w:rPr>
        <w:noProof/>
        <w:szCs w:val="24"/>
      </w:rPr>
      <w:t>2</w:t>
    </w:r>
    <w:r w:rsidR="00475D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CCE"/>
    <w:rsid w:val="00417FB7"/>
    <w:rsid w:val="00430004"/>
    <w:rsid w:val="00475D50"/>
    <w:rsid w:val="004943CF"/>
    <w:rsid w:val="004956DA"/>
    <w:rsid w:val="00504B7F"/>
    <w:rsid w:val="00524C94"/>
    <w:rsid w:val="00563E2C"/>
    <w:rsid w:val="005873F3"/>
    <w:rsid w:val="00587869"/>
    <w:rsid w:val="005918AD"/>
    <w:rsid w:val="005A7875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57B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09ED"/>
    <w:rsid w:val="00DD1C6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58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9881-D67F-471C-A3AC-4C3ADF9B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2013-02-22T13:23:00Z</dcterms:created>
  <dcterms:modified xsi:type="dcterms:W3CDTF">2013-03-25T15:42:00Z</dcterms:modified>
</cp:coreProperties>
</file>