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35074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8"/>
        <w:gridCol w:w="4847"/>
      </w:tblGrid>
      <w:tr w:rsidR="00417FB7" w:rsidRPr="006E7BAE" w:rsidTr="009D605D">
        <w:tc>
          <w:tcPr>
            <w:tcW w:w="2172" w:type="pct"/>
          </w:tcPr>
          <w:p w:rsidR="00417FB7" w:rsidRPr="006E7BAE" w:rsidRDefault="00EE2A6C" w:rsidP="009D605D">
            <w:r>
              <w:t xml:space="preserve">March </w:t>
            </w:r>
            <w:r w:rsidR="009D605D">
              <w:t>28</w:t>
            </w:r>
            <w:r>
              <w:t>, 2013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D83B8C" w:rsidRDefault="00EE2A6C" w:rsidP="009D605D">
            <w:pPr>
              <w:rPr>
                <w:lang w:val="en-US"/>
              </w:rPr>
            </w:pPr>
            <w:r>
              <w:t xml:space="preserve">Le </w:t>
            </w:r>
            <w:r w:rsidR="009D605D">
              <w:t>28</w:t>
            </w:r>
            <w:r>
              <w:t xml:space="preserve"> mars 2013</w:t>
            </w:r>
          </w:p>
        </w:tc>
      </w:tr>
      <w:tr w:rsidR="00E12A51" w:rsidRPr="006E7BAE" w:rsidTr="009D605D">
        <w:tc>
          <w:tcPr>
            <w:tcW w:w="2172" w:type="pct"/>
          </w:tcPr>
          <w:p w:rsidR="00C2612E" w:rsidRPr="006E7BAE" w:rsidRDefault="00C2612E" w:rsidP="008262A3"/>
        </w:tc>
        <w:tc>
          <w:tcPr>
            <w:tcW w:w="365" w:type="pct"/>
          </w:tcPr>
          <w:p w:rsidR="00E12A51" w:rsidRPr="006E7BAE" w:rsidRDefault="00E12A51" w:rsidP="00382FEC"/>
        </w:tc>
        <w:tc>
          <w:tcPr>
            <w:tcW w:w="246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3391" w:rsidTr="009D605D">
        <w:tc>
          <w:tcPr>
            <w:tcW w:w="217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5" w:type="pct"/>
          </w:tcPr>
          <w:p w:rsidR="00417FB7" w:rsidRPr="006E7BAE" w:rsidRDefault="00417FB7" w:rsidP="00382FEC"/>
        </w:tc>
        <w:tc>
          <w:tcPr>
            <w:tcW w:w="246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D605D">
              <w:rPr>
                <w:lang w:val="fr-CA"/>
              </w:rPr>
              <w:t>Les juges Fish, Rothstein et Moldaver</w:t>
            </w:r>
          </w:p>
        </w:tc>
      </w:tr>
      <w:tr w:rsidR="00C2612E" w:rsidRPr="00203391" w:rsidTr="009D605D">
        <w:tc>
          <w:tcPr>
            <w:tcW w:w="2172" w:type="pct"/>
          </w:tcPr>
          <w:p w:rsidR="00C2612E" w:rsidRPr="009D605D" w:rsidRDefault="00C2612E" w:rsidP="008262A3">
            <w:pPr>
              <w:rPr>
                <w:lang w:val="fr-CA"/>
              </w:rPr>
            </w:pPr>
          </w:p>
        </w:tc>
        <w:tc>
          <w:tcPr>
            <w:tcW w:w="365" w:type="pct"/>
          </w:tcPr>
          <w:p w:rsidR="00C2612E" w:rsidRPr="009D605D" w:rsidRDefault="00C2612E" w:rsidP="00382FEC">
            <w:pPr>
              <w:rPr>
                <w:lang w:val="fr-CA"/>
              </w:rPr>
            </w:pPr>
          </w:p>
        </w:tc>
        <w:tc>
          <w:tcPr>
            <w:tcW w:w="246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03391" w:rsidTr="009D605D">
        <w:tc>
          <w:tcPr>
            <w:tcW w:w="2172" w:type="pct"/>
            <w:vAlign w:val="center"/>
          </w:tcPr>
          <w:p w:rsidR="006D7996" w:rsidRDefault="009D605D">
            <w:pPr>
              <w:pStyle w:val="SCCLsocPrefix"/>
            </w:pPr>
            <w:r>
              <w:t>BETWEEN:</w:t>
            </w:r>
            <w:r>
              <w:br/>
            </w:r>
          </w:p>
          <w:p w:rsidR="006D7996" w:rsidRDefault="009D605D">
            <w:pPr>
              <w:pStyle w:val="SCCLsocParty"/>
            </w:pPr>
            <w:r>
              <w:t>Nermin Acostandei</w:t>
            </w:r>
            <w:r>
              <w:br/>
            </w:r>
          </w:p>
          <w:p w:rsidR="006D7996" w:rsidRDefault="009D605D">
            <w:pPr>
              <w:pStyle w:val="SCCLsocPartyRole"/>
            </w:pPr>
            <w:r>
              <w:t>Applicant</w:t>
            </w:r>
            <w:r>
              <w:br/>
            </w:r>
          </w:p>
          <w:p w:rsidR="006D7996" w:rsidRDefault="009D605D">
            <w:pPr>
              <w:pStyle w:val="SCCLsocVersus"/>
            </w:pPr>
            <w:r>
              <w:t>- and -</w:t>
            </w:r>
            <w:r>
              <w:br/>
            </w:r>
          </w:p>
          <w:p w:rsidR="006D7996" w:rsidRPr="009D605D" w:rsidRDefault="009D605D">
            <w:pPr>
              <w:pStyle w:val="SCCLsocParty"/>
              <w:rPr>
                <w:lang w:val="fr-CA"/>
              </w:rPr>
            </w:pPr>
            <w:r w:rsidRPr="009D605D">
              <w:rPr>
                <w:lang w:val="fr-CA"/>
              </w:rPr>
              <w:t xml:space="preserve">SNC - </w:t>
            </w:r>
            <w:proofErr w:type="spellStart"/>
            <w:r w:rsidRPr="009D605D">
              <w:rPr>
                <w:lang w:val="fr-CA"/>
              </w:rPr>
              <w:t>Lavalin</w:t>
            </w:r>
            <w:proofErr w:type="spellEnd"/>
            <w:r w:rsidRPr="009D605D">
              <w:rPr>
                <w:lang w:val="fr-CA"/>
              </w:rPr>
              <w:t xml:space="preserve"> </w:t>
            </w:r>
            <w:proofErr w:type="spellStart"/>
            <w:r w:rsidRPr="009D605D">
              <w:rPr>
                <w:lang w:val="fr-CA"/>
              </w:rPr>
              <w:t>Profac</w:t>
            </w:r>
            <w:proofErr w:type="spellEnd"/>
            <w:r w:rsidRPr="009D605D">
              <w:rPr>
                <w:lang w:val="fr-CA"/>
              </w:rPr>
              <w:t xml:space="preserve"> Inc.</w:t>
            </w:r>
            <w:r w:rsidRPr="009D605D">
              <w:rPr>
                <w:lang w:val="fr-CA"/>
              </w:rPr>
              <w:br/>
            </w:r>
          </w:p>
          <w:p w:rsidR="006D7996" w:rsidRPr="009D605D" w:rsidRDefault="009D605D">
            <w:pPr>
              <w:pStyle w:val="SCCLsocPartyRole"/>
              <w:rPr>
                <w:lang w:val="fr-CA"/>
              </w:rPr>
            </w:pPr>
            <w:proofErr w:type="spellStart"/>
            <w:r w:rsidRPr="009D605D">
              <w:rPr>
                <w:lang w:val="fr-CA"/>
              </w:rPr>
              <w:t>Respondent</w:t>
            </w:r>
            <w:proofErr w:type="spellEnd"/>
          </w:p>
        </w:tc>
        <w:tc>
          <w:tcPr>
            <w:tcW w:w="365" w:type="pct"/>
            <w:vAlign w:val="center"/>
          </w:tcPr>
          <w:p w:rsidR="00824412" w:rsidRPr="009D605D" w:rsidRDefault="00824412" w:rsidP="00375294">
            <w:pPr>
              <w:rPr>
                <w:lang w:val="fr-CA"/>
              </w:rPr>
            </w:pPr>
          </w:p>
        </w:tc>
        <w:tc>
          <w:tcPr>
            <w:tcW w:w="2463" w:type="pct"/>
            <w:vAlign w:val="center"/>
          </w:tcPr>
          <w:p w:rsidR="006D7996" w:rsidRPr="009D605D" w:rsidRDefault="009D605D">
            <w:pPr>
              <w:pStyle w:val="SCCLsocPrefix"/>
              <w:rPr>
                <w:lang w:val="fr-CA"/>
              </w:rPr>
            </w:pPr>
            <w:r w:rsidRPr="009D605D">
              <w:rPr>
                <w:lang w:val="fr-CA"/>
              </w:rPr>
              <w:t>ENTRE :</w:t>
            </w:r>
            <w:r w:rsidRPr="009D605D">
              <w:rPr>
                <w:lang w:val="fr-CA"/>
              </w:rPr>
              <w:br/>
            </w:r>
          </w:p>
          <w:p w:rsidR="006D7996" w:rsidRPr="009D605D" w:rsidRDefault="009D605D">
            <w:pPr>
              <w:pStyle w:val="SCCLsocParty"/>
              <w:rPr>
                <w:lang w:val="fr-CA"/>
              </w:rPr>
            </w:pPr>
            <w:proofErr w:type="spellStart"/>
            <w:r w:rsidRPr="009D605D">
              <w:rPr>
                <w:lang w:val="fr-CA"/>
              </w:rPr>
              <w:t>Nermin</w:t>
            </w:r>
            <w:proofErr w:type="spellEnd"/>
            <w:r w:rsidRPr="009D605D">
              <w:rPr>
                <w:lang w:val="fr-CA"/>
              </w:rPr>
              <w:t xml:space="preserve"> </w:t>
            </w:r>
            <w:proofErr w:type="spellStart"/>
            <w:r w:rsidRPr="009D605D">
              <w:rPr>
                <w:lang w:val="fr-CA"/>
              </w:rPr>
              <w:t>Acostandei</w:t>
            </w:r>
            <w:proofErr w:type="spellEnd"/>
            <w:r w:rsidRPr="009D605D">
              <w:rPr>
                <w:lang w:val="fr-CA"/>
              </w:rPr>
              <w:br/>
            </w:r>
          </w:p>
          <w:p w:rsidR="006D7996" w:rsidRPr="009D605D" w:rsidRDefault="009D605D">
            <w:pPr>
              <w:pStyle w:val="SCCLsocPartyRole"/>
              <w:rPr>
                <w:lang w:val="fr-CA"/>
              </w:rPr>
            </w:pPr>
            <w:r w:rsidRPr="009D605D">
              <w:rPr>
                <w:lang w:val="fr-CA"/>
              </w:rPr>
              <w:t>Demandeur</w:t>
            </w:r>
            <w:r w:rsidRPr="009D605D">
              <w:rPr>
                <w:lang w:val="fr-CA"/>
              </w:rPr>
              <w:br/>
            </w:r>
          </w:p>
          <w:p w:rsidR="006D7996" w:rsidRPr="009D605D" w:rsidRDefault="009D605D">
            <w:pPr>
              <w:pStyle w:val="SCCLsocVersus"/>
              <w:rPr>
                <w:lang w:val="fr-CA"/>
              </w:rPr>
            </w:pPr>
            <w:r w:rsidRPr="009D605D">
              <w:rPr>
                <w:lang w:val="fr-CA"/>
              </w:rPr>
              <w:t>- et -</w:t>
            </w:r>
            <w:r w:rsidRPr="009D605D">
              <w:rPr>
                <w:lang w:val="fr-CA"/>
              </w:rPr>
              <w:br/>
            </w:r>
          </w:p>
          <w:p w:rsidR="006D7996" w:rsidRPr="009D605D" w:rsidRDefault="009D605D">
            <w:pPr>
              <w:pStyle w:val="SCCLsocParty"/>
              <w:rPr>
                <w:lang w:val="fr-CA"/>
              </w:rPr>
            </w:pPr>
            <w:r w:rsidRPr="009D605D">
              <w:rPr>
                <w:lang w:val="fr-CA"/>
              </w:rPr>
              <w:t xml:space="preserve">SNC - </w:t>
            </w:r>
            <w:proofErr w:type="spellStart"/>
            <w:r w:rsidRPr="009D605D">
              <w:rPr>
                <w:lang w:val="fr-CA"/>
              </w:rPr>
              <w:t>Lavalin</w:t>
            </w:r>
            <w:proofErr w:type="spellEnd"/>
            <w:r w:rsidRPr="009D605D">
              <w:rPr>
                <w:lang w:val="fr-CA"/>
              </w:rPr>
              <w:t xml:space="preserve"> </w:t>
            </w:r>
            <w:proofErr w:type="spellStart"/>
            <w:r w:rsidRPr="009D605D">
              <w:rPr>
                <w:lang w:val="fr-CA"/>
              </w:rPr>
              <w:t>Profac</w:t>
            </w:r>
            <w:proofErr w:type="spellEnd"/>
            <w:r w:rsidRPr="009D605D">
              <w:rPr>
                <w:lang w:val="fr-CA"/>
              </w:rPr>
              <w:t xml:space="preserve"> </w:t>
            </w:r>
            <w:proofErr w:type="spellStart"/>
            <w:r w:rsidRPr="009D605D">
              <w:rPr>
                <w:lang w:val="fr-CA"/>
              </w:rPr>
              <w:t>inc.</w:t>
            </w:r>
            <w:proofErr w:type="spellEnd"/>
            <w:r w:rsidRPr="009D605D">
              <w:rPr>
                <w:lang w:val="fr-CA"/>
              </w:rPr>
              <w:br/>
            </w:r>
          </w:p>
          <w:p w:rsidR="006D7996" w:rsidRPr="00276D4D" w:rsidRDefault="009D605D" w:rsidP="009D605D">
            <w:pPr>
              <w:pStyle w:val="SCCLsocPartyRole"/>
              <w:rPr>
                <w:lang w:val="fr-CA"/>
              </w:rPr>
            </w:pPr>
            <w:r w:rsidRPr="00276D4D">
              <w:rPr>
                <w:lang w:val="fr-CA"/>
              </w:rPr>
              <w:t>Intimée</w:t>
            </w:r>
          </w:p>
        </w:tc>
      </w:tr>
      <w:tr w:rsidR="00824412" w:rsidRPr="00203391" w:rsidTr="009D605D">
        <w:tc>
          <w:tcPr>
            <w:tcW w:w="2172" w:type="pct"/>
            <w:vAlign w:val="center"/>
          </w:tcPr>
          <w:p w:rsidR="00824412" w:rsidRPr="00276D4D" w:rsidRDefault="00824412" w:rsidP="00375294">
            <w:pPr>
              <w:rPr>
                <w:lang w:val="fr-CA"/>
              </w:rPr>
            </w:pPr>
          </w:p>
          <w:p w:rsidR="00824412" w:rsidRPr="00276D4D" w:rsidRDefault="00824412" w:rsidP="00375294">
            <w:pPr>
              <w:rPr>
                <w:lang w:val="fr-CA"/>
              </w:rPr>
            </w:pPr>
          </w:p>
        </w:tc>
        <w:tc>
          <w:tcPr>
            <w:tcW w:w="365" w:type="pct"/>
            <w:vAlign w:val="center"/>
          </w:tcPr>
          <w:p w:rsidR="00824412" w:rsidRPr="00276D4D" w:rsidRDefault="00824412" w:rsidP="00375294">
            <w:pPr>
              <w:rPr>
                <w:lang w:val="fr-CA"/>
              </w:rPr>
            </w:pPr>
          </w:p>
        </w:tc>
        <w:tc>
          <w:tcPr>
            <w:tcW w:w="2463" w:type="pct"/>
            <w:vAlign w:val="center"/>
          </w:tcPr>
          <w:p w:rsidR="00824412" w:rsidRPr="00276D4D" w:rsidRDefault="00824412" w:rsidP="00B408F8">
            <w:pPr>
              <w:rPr>
                <w:lang w:val="fr-CA"/>
              </w:rPr>
            </w:pPr>
          </w:p>
        </w:tc>
      </w:tr>
      <w:tr w:rsidR="00824412" w:rsidRPr="00203391" w:rsidTr="009D605D">
        <w:tc>
          <w:tcPr>
            <w:tcW w:w="217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D605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C54860, 2012 ONCA 633</w:t>
            </w:r>
            <w:r w:rsidRPr="006E7BAE">
              <w:t xml:space="preserve">, dated </w:t>
            </w:r>
            <w:r>
              <w:t>September 13, 2012</w:t>
            </w:r>
            <w:r w:rsidR="009D605D">
              <w:t>, is dismissed with costs.</w:t>
            </w:r>
          </w:p>
        </w:tc>
        <w:tc>
          <w:tcPr>
            <w:tcW w:w="36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D60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605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D605D">
              <w:rPr>
                <w:lang w:val="fr-CA"/>
              </w:rPr>
              <w:t>C54860, 2012 ONCA 633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605D">
              <w:rPr>
                <w:lang w:val="fr-CA"/>
              </w:rPr>
              <w:t>13 septembre 2012</w:t>
            </w:r>
            <w:r w:rsidRPr="006E7BAE">
              <w:rPr>
                <w:lang w:val="fr-CA"/>
              </w:rPr>
              <w:t xml:space="preserve">, est </w:t>
            </w:r>
            <w:r w:rsidR="009D605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D605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D605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08" w:rsidRDefault="006F4308">
      <w:r>
        <w:separator/>
      </w:r>
    </w:p>
  </w:endnote>
  <w:endnote w:type="continuationSeparator" w:id="0">
    <w:p w:rsidR="006F4308" w:rsidRDefault="006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08" w:rsidRDefault="006F4308">
      <w:r>
        <w:separator/>
      </w:r>
    </w:p>
  </w:footnote>
  <w:footnote w:type="continuationSeparator" w:id="0">
    <w:p w:rsidR="006F4308" w:rsidRDefault="006F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0A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0AEB" w:rsidRPr="00417FB7">
      <w:rPr>
        <w:szCs w:val="24"/>
      </w:rPr>
      <w:fldChar w:fldCharType="separate"/>
    </w:r>
    <w:r w:rsidR="009D605D">
      <w:rPr>
        <w:noProof/>
        <w:szCs w:val="24"/>
      </w:rPr>
      <w:t>3</w:t>
    </w:r>
    <w:r w:rsidR="005A0A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391"/>
    <w:rsid w:val="00203642"/>
    <w:rsid w:val="002523DE"/>
    <w:rsid w:val="002568D3"/>
    <w:rsid w:val="0027284C"/>
    <w:rsid w:val="00276D4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0AEB"/>
    <w:rsid w:val="00612913"/>
    <w:rsid w:val="00614908"/>
    <w:rsid w:val="00650109"/>
    <w:rsid w:val="006D7996"/>
    <w:rsid w:val="006E7BAE"/>
    <w:rsid w:val="006F4308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605D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CEA1-3935-462D-90F3-08D3EB9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2013-03-12T16:08:00Z</cp:lastPrinted>
  <dcterms:created xsi:type="dcterms:W3CDTF">2013-03-12T16:08:00Z</dcterms:created>
  <dcterms:modified xsi:type="dcterms:W3CDTF">2013-04-02T13:14:00Z</dcterms:modified>
</cp:coreProperties>
</file>