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35076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DB1B74" w:rsidP="008262A3">
            <w:r>
              <w:t>Le 25</w:t>
            </w:r>
            <w:r w:rsidR="005B69C9">
              <w:t xml:space="preserve"> avril 2013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DB1B74" w:rsidP="0027081E">
            <w:pPr>
              <w:rPr>
                <w:lang w:val="en-CA"/>
              </w:rPr>
            </w:pPr>
            <w:r>
              <w:t>April 25</w:t>
            </w:r>
            <w:r w:rsidR="005B69C9">
              <w:t>, 2013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142473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Abella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DB1B74">
              <w:rPr>
                <w:lang w:val="en-CA"/>
              </w:rPr>
              <w:t>McLachlin C.J. and Abella and Cromwell JJ.</w:t>
            </w:r>
          </w:p>
        </w:tc>
      </w:tr>
      <w:tr w:rsidR="00C2612E" w:rsidRPr="00142473" w:rsidTr="00F47372">
        <w:tc>
          <w:tcPr>
            <w:tcW w:w="2269" w:type="pct"/>
          </w:tcPr>
          <w:p w:rsidR="00C2612E" w:rsidRPr="00DB1B74" w:rsidRDefault="00C2612E" w:rsidP="008262A3">
            <w:pPr>
              <w:rPr>
                <w:lang w:val="en-CA"/>
              </w:rPr>
            </w:pPr>
          </w:p>
          <w:p w:rsidR="00C2612E" w:rsidRPr="00DB1B74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</w:tcPr>
          <w:p w:rsidR="00C2612E" w:rsidRPr="00DB1B74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172ACE" w:rsidRDefault="00DB1B74">
            <w:pPr>
              <w:pStyle w:val="SCCLsocPrefix"/>
            </w:pPr>
            <w:r>
              <w:t>ENTRE :</w:t>
            </w:r>
            <w:r>
              <w:br/>
            </w:r>
          </w:p>
          <w:p w:rsidR="00172ACE" w:rsidRDefault="004237C2">
            <w:pPr>
              <w:pStyle w:val="SCCLsocParty"/>
            </w:pPr>
            <w:r>
              <w:t>Agence du r</w:t>
            </w:r>
            <w:r w:rsidR="00DB1B74">
              <w:t>evenu du Québec</w:t>
            </w:r>
            <w:r w:rsidR="00DB1B74">
              <w:br/>
            </w:r>
          </w:p>
          <w:p w:rsidR="00172ACE" w:rsidRDefault="00DB1B74">
            <w:pPr>
              <w:pStyle w:val="SCCLsocPartyRole"/>
            </w:pPr>
            <w:r>
              <w:t>Demanderesse</w:t>
            </w:r>
            <w:r>
              <w:br/>
            </w:r>
          </w:p>
          <w:p w:rsidR="00172ACE" w:rsidRDefault="00DB1B74">
            <w:pPr>
              <w:pStyle w:val="SCCLsocVersus"/>
            </w:pPr>
            <w:r>
              <w:t>- et -</w:t>
            </w:r>
            <w:r>
              <w:br/>
            </w:r>
          </w:p>
          <w:p w:rsidR="00172ACE" w:rsidRDefault="00DB1B74">
            <w:pPr>
              <w:pStyle w:val="SCCLsocParty"/>
            </w:pPr>
            <w:r>
              <w:t>Jacques Pellan</w:t>
            </w:r>
            <w:r>
              <w:br/>
            </w:r>
          </w:p>
          <w:p w:rsidR="00172ACE" w:rsidRDefault="00DB1B74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  <w:vAlign w:val="center"/>
          </w:tcPr>
          <w:p w:rsidR="00824412" w:rsidRPr="004237C2" w:rsidRDefault="00824412" w:rsidP="00375294"/>
        </w:tc>
        <w:tc>
          <w:tcPr>
            <w:tcW w:w="2350" w:type="pct"/>
            <w:vAlign w:val="center"/>
          </w:tcPr>
          <w:p w:rsidR="00172ACE" w:rsidRDefault="00DB1B74">
            <w:pPr>
              <w:pStyle w:val="SCCLsocPrefix"/>
            </w:pPr>
            <w:r>
              <w:t>BETWEEN:</w:t>
            </w:r>
            <w:r>
              <w:br/>
            </w:r>
          </w:p>
          <w:p w:rsidR="00172ACE" w:rsidRDefault="004237C2">
            <w:pPr>
              <w:pStyle w:val="SCCLsocParty"/>
            </w:pPr>
            <w:r>
              <w:t>Agence du r</w:t>
            </w:r>
            <w:r w:rsidR="00DB1B74">
              <w:t>evenu du Québec</w:t>
            </w:r>
            <w:r w:rsidR="00DB1B74">
              <w:br/>
            </w:r>
          </w:p>
          <w:p w:rsidR="00172ACE" w:rsidRDefault="00DB1B74">
            <w:pPr>
              <w:pStyle w:val="SCCLsocPartyRole"/>
            </w:pPr>
            <w:r>
              <w:t>Applicant</w:t>
            </w:r>
            <w:r>
              <w:br/>
            </w:r>
          </w:p>
          <w:p w:rsidR="00172ACE" w:rsidRDefault="00DB1B74">
            <w:pPr>
              <w:pStyle w:val="SCCLsocVersus"/>
            </w:pPr>
            <w:r>
              <w:t>- and -</w:t>
            </w:r>
            <w:r>
              <w:br/>
            </w:r>
          </w:p>
          <w:p w:rsidR="00172ACE" w:rsidRDefault="00DB1B74">
            <w:pPr>
              <w:pStyle w:val="SCCLsocParty"/>
            </w:pPr>
            <w:r>
              <w:t>Jacques Pellan</w:t>
            </w:r>
            <w:r>
              <w:br/>
            </w:r>
          </w:p>
          <w:p w:rsidR="00172ACE" w:rsidRDefault="00DB1B74">
            <w:pPr>
              <w:pStyle w:val="SCCLsocPartyRole"/>
            </w:pPr>
            <w:r>
              <w:t>Respondent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DB1B74" w:rsidRDefault="00824412" w:rsidP="00375294"/>
          <w:p w:rsidR="00824412" w:rsidRPr="00DB1B74" w:rsidRDefault="00824412" w:rsidP="00375294"/>
        </w:tc>
        <w:tc>
          <w:tcPr>
            <w:tcW w:w="381" w:type="pct"/>
            <w:vAlign w:val="center"/>
          </w:tcPr>
          <w:p w:rsidR="00824412" w:rsidRPr="00DB1B74" w:rsidRDefault="00824412" w:rsidP="00375294"/>
        </w:tc>
        <w:tc>
          <w:tcPr>
            <w:tcW w:w="2350" w:type="pct"/>
            <w:vAlign w:val="center"/>
          </w:tcPr>
          <w:p w:rsidR="00824412" w:rsidRPr="00DB1B74" w:rsidRDefault="00824412" w:rsidP="00B408F8"/>
        </w:tc>
      </w:tr>
      <w:tr w:rsidR="00824412" w:rsidRPr="00142473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DB1B74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200-09-007134-106, 2012 QCCA 1632</w:t>
            </w:r>
            <w:r w:rsidRPr="001E26DB">
              <w:t xml:space="preserve">, daté du </w:t>
            </w:r>
            <w:r>
              <w:t>18 septembre 2012</w:t>
            </w:r>
            <w:r w:rsidRPr="001E26DB">
              <w:t xml:space="preserve">, est </w:t>
            </w:r>
            <w:r w:rsidR="00DB1B74">
              <w:t>rejet</w:t>
            </w:r>
            <w:r w:rsidR="00DB1B74">
              <w:rPr>
                <w:rFonts w:cs="Times New Roman"/>
              </w:rPr>
              <w:t>é</w:t>
            </w:r>
            <w:r w:rsidR="00DB1B74">
              <w:t>e sans d</w:t>
            </w:r>
            <w:r w:rsidR="00DB1B74">
              <w:rPr>
                <w:rFonts w:cs="Times New Roman"/>
              </w:rPr>
              <w:t>é</w:t>
            </w:r>
            <w:r w:rsidR="00DB1B74">
              <w:t>pens.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DB1B74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DB1B74">
              <w:rPr>
                <w:lang w:val="en-CA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DB1B74">
              <w:rPr>
                <w:lang w:val="en-CA"/>
              </w:rPr>
              <w:t>200-09-007134-106, 2012 QCCA 1632</w:t>
            </w:r>
            <w:r w:rsidRPr="001E26DB">
              <w:rPr>
                <w:lang w:val="en-CA"/>
              </w:rPr>
              <w:t xml:space="preserve">, dated </w:t>
            </w:r>
            <w:r w:rsidRPr="00DB1B74">
              <w:rPr>
                <w:lang w:val="en-CA"/>
              </w:rPr>
              <w:t>September 18, 2012</w:t>
            </w:r>
            <w:r w:rsidR="00DB1B74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DB1B74">
              <w:rPr>
                <w:lang w:val="en-CA"/>
              </w:rPr>
              <w:t>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DB1B74" w:rsidRDefault="00655333" w:rsidP="00655333">
      <w:pPr>
        <w:jc w:val="center"/>
        <w:rPr>
          <w:lang w:val="en-US"/>
        </w:rPr>
      </w:pPr>
      <w:proofErr w:type="gramStart"/>
      <w:r w:rsidRPr="00DB1B74">
        <w:rPr>
          <w:lang w:val="en-US"/>
        </w:rPr>
        <w:t>J.C.C.</w:t>
      </w:r>
      <w:proofErr w:type="gramEnd"/>
    </w:p>
    <w:p w:rsidR="00655333" w:rsidRPr="00DB1B74" w:rsidRDefault="00655333" w:rsidP="00DB1B74">
      <w:pPr>
        <w:jc w:val="center"/>
        <w:rPr>
          <w:lang w:val="en-US"/>
        </w:rPr>
      </w:pPr>
      <w:proofErr w:type="gramStart"/>
      <w:r w:rsidRPr="00DB1B74">
        <w:rPr>
          <w:lang w:val="en-US"/>
        </w:rPr>
        <w:t>C.J.C.</w:t>
      </w:r>
      <w:proofErr w:type="gramEnd"/>
    </w:p>
    <w:sectPr w:rsidR="00655333" w:rsidRPr="00DB1B74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C1E" w:rsidRDefault="000F2C1E">
      <w:r>
        <w:separator/>
      </w:r>
    </w:p>
  </w:endnote>
  <w:endnote w:type="continuationSeparator" w:id="0">
    <w:p w:rsidR="000F2C1E" w:rsidRDefault="000F2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C1E" w:rsidRDefault="000F2C1E">
      <w:r>
        <w:separator/>
      </w:r>
    </w:p>
  </w:footnote>
  <w:footnote w:type="continuationSeparator" w:id="0">
    <w:p w:rsidR="000F2C1E" w:rsidRDefault="000F2C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F2DE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F2DEA" w:rsidRPr="00417FB7">
      <w:rPr>
        <w:szCs w:val="24"/>
      </w:rPr>
      <w:fldChar w:fldCharType="separate"/>
    </w:r>
    <w:r w:rsidR="00DB1B74">
      <w:rPr>
        <w:noProof/>
        <w:szCs w:val="24"/>
      </w:rPr>
      <w:t>2</w:t>
    </w:r>
    <w:r w:rsidR="001F2DE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35076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0F2C1E"/>
    <w:rsid w:val="00142473"/>
    <w:rsid w:val="00172ACE"/>
    <w:rsid w:val="00195E00"/>
    <w:rsid w:val="001A1CE1"/>
    <w:rsid w:val="001D0116"/>
    <w:rsid w:val="001D4323"/>
    <w:rsid w:val="001E26DB"/>
    <w:rsid w:val="001F2DEA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237C2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B1B74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342C9-BF48-4E06-8BBD-A0196A5AD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4</cp:revision>
  <dcterms:created xsi:type="dcterms:W3CDTF">2013-04-15T18:58:00Z</dcterms:created>
  <dcterms:modified xsi:type="dcterms:W3CDTF">2013-05-01T12:24:00Z</dcterms:modified>
</cp:coreProperties>
</file>