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C0B89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C0B89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7A9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0B8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17A99" w:rsidTr="00F47372">
        <w:tc>
          <w:tcPr>
            <w:tcW w:w="2269" w:type="pct"/>
          </w:tcPr>
          <w:p w:rsidR="00C2612E" w:rsidRPr="001C0B8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C0B8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6CA2" w:rsidRDefault="001C0B89">
            <w:pPr>
              <w:pStyle w:val="SCCLsocPrefix"/>
            </w:pPr>
            <w:r>
              <w:t>BETWEEN:</w:t>
            </w:r>
            <w:r>
              <w:br/>
            </w:r>
          </w:p>
          <w:p w:rsidR="00DB6CA2" w:rsidRDefault="001C0B89">
            <w:pPr>
              <w:pStyle w:val="SCCLsocParty"/>
            </w:pPr>
            <w:r>
              <w:t>Pikangikum First Nation</w:t>
            </w:r>
            <w:r>
              <w:br/>
            </w:r>
          </w:p>
          <w:p w:rsidR="00DB6CA2" w:rsidRDefault="001C0B89">
            <w:pPr>
              <w:pStyle w:val="SCCLsocPartyRole"/>
            </w:pPr>
            <w:r>
              <w:t>Applicant</w:t>
            </w:r>
            <w:r>
              <w:br/>
            </w:r>
          </w:p>
          <w:p w:rsidR="00DB6CA2" w:rsidRDefault="001C0B89">
            <w:pPr>
              <w:pStyle w:val="SCCLsocVersus"/>
            </w:pPr>
            <w:r>
              <w:t>- and -</w:t>
            </w:r>
            <w:r>
              <w:br/>
            </w:r>
          </w:p>
          <w:p w:rsidR="00DB6CA2" w:rsidRDefault="001C0B89">
            <w:pPr>
              <w:pStyle w:val="SCCLsocParty"/>
            </w:pPr>
            <w:r>
              <w:t xml:space="preserve">Robert D. </w:t>
            </w:r>
            <w:proofErr w:type="spellStart"/>
            <w:r>
              <w:t>Nault</w:t>
            </w:r>
            <w:proofErr w:type="spellEnd"/>
            <w:r>
              <w:t xml:space="preserve"> and Attorney General of Canada</w:t>
            </w:r>
            <w:r>
              <w:br/>
            </w:r>
          </w:p>
          <w:p w:rsidR="00DB6CA2" w:rsidRDefault="001C0B8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6CA2" w:rsidRPr="001C0B89" w:rsidRDefault="001C0B89">
            <w:pPr>
              <w:pStyle w:val="SCCLsocPrefix"/>
              <w:rPr>
                <w:lang w:val="fr-CA"/>
              </w:rPr>
            </w:pPr>
            <w:r w:rsidRPr="001C0B89">
              <w:rPr>
                <w:lang w:val="fr-CA"/>
              </w:rPr>
              <w:t>ENTRE :</w:t>
            </w:r>
            <w:r w:rsidRPr="001C0B89">
              <w:rPr>
                <w:lang w:val="fr-CA"/>
              </w:rPr>
              <w:br/>
            </w:r>
          </w:p>
          <w:p w:rsidR="00DB6CA2" w:rsidRPr="001C0B89" w:rsidRDefault="001C0B89">
            <w:pPr>
              <w:pStyle w:val="SCCLsocParty"/>
              <w:rPr>
                <w:lang w:val="fr-CA"/>
              </w:rPr>
            </w:pPr>
            <w:proofErr w:type="spellStart"/>
            <w:r w:rsidRPr="001C0B89">
              <w:rPr>
                <w:lang w:val="fr-CA"/>
              </w:rPr>
              <w:t>Pikangikum</w:t>
            </w:r>
            <w:proofErr w:type="spellEnd"/>
            <w:r w:rsidRPr="001C0B89">
              <w:rPr>
                <w:lang w:val="fr-CA"/>
              </w:rPr>
              <w:t xml:space="preserve"> First Nation</w:t>
            </w:r>
            <w:r w:rsidRPr="001C0B89">
              <w:rPr>
                <w:lang w:val="fr-CA"/>
              </w:rPr>
              <w:br/>
            </w:r>
          </w:p>
          <w:p w:rsidR="00DB6CA2" w:rsidRPr="001C0B89" w:rsidRDefault="001C0B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="00834D98">
              <w:rPr>
                <w:lang w:val="fr-CA"/>
              </w:rPr>
              <w:t>esse</w:t>
            </w:r>
            <w:r w:rsidRPr="001C0B89">
              <w:rPr>
                <w:lang w:val="fr-CA"/>
              </w:rPr>
              <w:br/>
            </w:r>
          </w:p>
          <w:p w:rsidR="00DB6CA2" w:rsidRPr="001C0B89" w:rsidRDefault="001C0B89">
            <w:pPr>
              <w:pStyle w:val="SCCLsocVersus"/>
              <w:rPr>
                <w:lang w:val="fr-CA"/>
              </w:rPr>
            </w:pPr>
            <w:r w:rsidRPr="001C0B89">
              <w:rPr>
                <w:lang w:val="fr-CA"/>
              </w:rPr>
              <w:t>- et -</w:t>
            </w:r>
            <w:r w:rsidRPr="001C0B89">
              <w:rPr>
                <w:lang w:val="fr-CA"/>
              </w:rPr>
              <w:br/>
            </w:r>
          </w:p>
          <w:p w:rsidR="00DB6CA2" w:rsidRPr="001C0B89" w:rsidRDefault="001C0B8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Robert D. Nault et </w:t>
            </w:r>
            <w:r w:rsidRPr="001C0B89">
              <w:rPr>
                <w:lang w:val="fr-CA"/>
              </w:rPr>
              <w:t>Procureur général du Canada</w:t>
            </w:r>
            <w:r w:rsidRPr="001C0B89">
              <w:rPr>
                <w:lang w:val="fr-CA"/>
              </w:rPr>
              <w:br/>
            </w:r>
          </w:p>
          <w:p w:rsidR="00DB6CA2" w:rsidRDefault="001C0B89" w:rsidP="001C0B8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0A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34D98">
            <w:pPr>
              <w:jc w:val="both"/>
            </w:pPr>
            <w:r w:rsidRPr="006E7BAE">
              <w:t xml:space="preserve">The </w:t>
            </w:r>
            <w:r w:rsidR="001C0B89">
              <w:t xml:space="preserve">motion for an extension of time to </w:t>
            </w:r>
            <w:r w:rsidR="00834D98">
              <w:t>serve</w:t>
            </w:r>
            <w:r w:rsidR="001C0B89">
              <w:t xml:space="preserve"> and </w:t>
            </w:r>
            <w:r w:rsidR="00834D98">
              <w:t>file</w:t>
            </w:r>
            <w:r w:rsidR="001C0B89">
              <w:t xml:space="preserve">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C53227, 2012 ONCA 705</w:t>
            </w:r>
            <w:r w:rsidRPr="006E7BAE">
              <w:t xml:space="preserve">, dated </w:t>
            </w:r>
            <w:r>
              <w:t>October 24, 2012</w:t>
            </w:r>
            <w:r w:rsidR="001C0B89">
              <w:t>,</w:t>
            </w:r>
            <w:r w:rsidRPr="006E7BAE">
              <w:t xml:space="preserve"> is </w:t>
            </w:r>
            <w:r w:rsidR="001C0B8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34D98" w:rsidP="001C0B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</w:t>
            </w:r>
            <w:r w:rsidR="001C0B89">
              <w:rPr>
                <w:lang w:val="fr-CA"/>
              </w:rPr>
              <w:t xml:space="preserve">  La demande d’autorisation </w:t>
            </w:r>
            <w:r w:rsidR="004C0A08">
              <w:rPr>
                <w:lang w:val="fr-CA"/>
              </w:rPr>
              <w:t xml:space="preserve">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0B8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C0B89">
              <w:rPr>
                <w:lang w:val="fr-CA"/>
              </w:rPr>
              <w:t>C53227, 2012 ONCA 705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0B89">
              <w:rPr>
                <w:lang w:val="fr-CA"/>
              </w:rPr>
              <w:t>24 octobre 2012</w:t>
            </w:r>
            <w:r w:rsidR="00824412" w:rsidRPr="006E7BAE">
              <w:rPr>
                <w:lang w:val="fr-CA"/>
              </w:rPr>
              <w:t xml:space="preserve">, est </w:t>
            </w:r>
            <w:r w:rsidR="001C0B89">
              <w:rPr>
                <w:lang w:val="fr-CA"/>
              </w:rPr>
              <w:t>rejet</w:t>
            </w:r>
            <w:r w:rsidR="001C0B89">
              <w:rPr>
                <w:rFonts w:cs="Times New Roman"/>
                <w:lang w:val="fr-CA"/>
              </w:rPr>
              <w:t>é</w:t>
            </w:r>
            <w:r w:rsidR="001C0B89">
              <w:rPr>
                <w:lang w:val="fr-CA"/>
              </w:rPr>
              <w:t>e sans d</w:t>
            </w:r>
            <w:r w:rsidR="001C0B89">
              <w:rPr>
                <w:rFonts w:cs="Times New Roman"/>
                <w:lang w:val="fr-CA"/>
              </w:rPr>
              <w:t>é</w:t>
            </w:r>
            <w:r w:rsidR="001C0B89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C0B8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E0" w:rsidRDefault="002038E0">
      <w:r>
        <w:separator/>
      </w:r>
    </w:p>
  </w:endnote>
  <w:endnote w:type="continuationSeparator" w:id="0">
    <w:p w:rsidR="002038E0" w:rsidRDefault="002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E0" w:rsidRDefault="002038E0">
      <w:r>
        <w:separator/>
      </w:r>
    </w:p>
  </w:footnote>
  <w:footnote w:type="continuationSeparator" w:id="0">
    <w:p w:rsidR="002038E0" w:rsidRDefault="0020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4F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4F65" w:rsidRPr="00417FB7">
      <w:rPr>
        <w:szCs w:val="24"/>
      </w:rPr>
      <w:fldChar w:fldCharType="separate"/>
    </w:r>
    <w:r w:rsidR="001C0B89">
      <w:rPr>
        <w:noProof/>
        <w:szCs w:val="24"/>
      </w:rPr>
      <w:t>2</w:t>
    </w:r>
    <w:r w:rsidR="00544F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7A99"/>
    <w:rsid w:val="000306C6"/>
    <w:rsid w:val="0003701B"/>
    <w:rsid w:val="0004338D"/>
    <w:rsid w:val="00057FAF"/>
    <w:rsid w:val="00074657"/>
    <w:rsid w:val="00091327"/>
    <w:rsid w:val="000919B4"/>
    <w:rsid w:val="000A2FC4"/>
    <w:rsid w:val="000B4AA7"/>
    <w:rsid w:val="000B76FF"/>
    <w:rsid w:val="000D7521"/>
    <w:rsid w:val="000E4CCE"/>
    <w:rsid w:val="0016666F"/>
    <w:rsid w:val="00167C15"/>
    <w:rsid w:val="001C0B89"/>
    <w:rsid w:val="001D0116"/>
    <w:rsid w:val="001D4323"/>
    <w:rsid w:val="00203642"/>
    <w:rsid w:val="002038E0"/>
    <w:rsid w:val="002523DE"/>
    <w:rsid w:val="002568D3"/>
    <w:rsid w:val="0027284C"/>
    <w:rsid w:val="002B5FA6"/>
    <w:rsid w:val="0031097F"/>
    <w:rsid w:val="0031165C"/>
    <w:rsid w:val="00356186"/>
    <w:rsid w:val="00356EF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0A08"/>
    <w:rsid w:val="004D4658"/>
    <w:rsid w:val="00544F6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D98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6CA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FDA5-F0CE-44C2-83ED-2BCD514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2013-04-24T13:08:00Z</cp:lastPrinted>
  <dcterms:created xsi:type="dcterms:W3CDTF">2013-04-15T19:18:00Z</dcterms:created>
  <dcterms:modified xsi:type="dcterms:W3CDTF">2013-05-01T12:25:00Z</dcterms:modified>
</cp:coreProperties>
</file>