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35238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1155B" w:rsidP="008262A3">
            <w:r>
              <w:t>June 6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1155B">
            <w:pPr>
              <w:rPr>
                <w:lang w:val="en-US"/>
              </w:rPr>
            </w:pPr>
            <w:r>
              <w:t xml:space="preserve">Le </w:t>
            </w:r>
            <w:r w:rsidR="008731C2">
              <w:t xml:space="preserve">6 </w:t>
            </w:r>
            <w:proofErr w:type="spellStart"/>
            <w:r w:rsidR="008731C2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62989" w:rsidTr="00F47372">
        <w:tc>
          <w:tcPr>
            <w:tcW w:w="2269" w:type="pct"/>
          </w:tcPr>
          <w:p w:rsidR="00417FB7" w:rsidRPr="006E7BAE" w:rsidRDefault="00417FB7" w:rsidP="0021155B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21155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1155B">
              <w:rPr>
                <w:lang w:val="fr-CA"/>
              </w:rPr>
              <w:t>Les juges LeBel, Karakatsanis et Wagner</w:t>
            </w:r>
          </w:p>
        </w:tc>
      </w:tr>
      <w:tr w:rsidR="00C2612E" w:rsidRPr="00462989" w:rsidTr="00F47372">
        <w:tc>
          <w:tcPr>
            <w:tcW w:w="2269" w:type="pct"/>
          </w:tcPr>
          <w:p w:rsidR="00C2612E" w:rsidRPr="0021155B" w:rsidRDefault="00C2612E" w:rsidP="008262A3">
            <w:pPr>
              <w:rPr>
                <w:lang w:val="fr-CA"/>
              </w:rPr>
            </w:pPr>
          </w:p>
          <w:p w:rsidR="00C2612E" w:rsidRPr="0021155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1155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87A10" w:rsidRDefault="00E46BED">
            <w:pPr>
              <w:pStyle w:val="SCCLsocPrefix"/>
            </w:pPr>
            <w:r>
              <w:t>BETWEEN:</w:t>
            </w:r>
            <w:r>
              <w:br/>
            </w:r>
          </w:p>
          <w:p w:rsidR="00687A10" w:rsidRDefault="00E46BED">
            <w:pPr>
              <w:pStyle w:val="SCCLsocParty"/>
            </w:pPr>
            <w:r>
              <w:t>Imperial Tobacco Canada Limited</w:t>
            </w:r>
            <w:r>
              <w:br/>
            </w:r>
          </w:p>
          <w:p w:rsidR="00687A10" w:rsidRPr="0021155B" w:rsidRDefault="00E46BED">
            <w:pPr>
              <w:pStyle w:val="SCCLsocPartyRole"/>
              <w:rPr>
                <w:lang w:val="fr-CA"/>
              </w:rPr>
            </w:pPr>
            <w:proofErr w:type="spellStart"/>
            <w:r w:rsidRPr="0021155B">
              <w:rPr>
                <w:lang w:val="fr-CA"/>
              </w:rPr>
              <w:t>Applicant</w:t>
            </w:r>
            <w:proofErr w:type="spellEnd"/>
            <w:r w:rsidRPr="0021155B">
              <w:rPr>
                <w:lang w:val="fr-CA"/>
              </w:rPr>
              <w:br/>
            </w:r>
          </w:p>
          <w:p w:rsidR="00687A10" w:rsidRPr="0021155B" w:rsidRDefault="00E46BED">
            <w:pPr>
              <w:pStyle w:val="SCCLsocVersus"/>
              <w:rPr>
                <w:lang w:val="fr-CA"/>
              </w:rPr>
            </w:pPr>
            <w:r w:rsidRPr="0021155B">
              <w:rPr>
                <w:lang w:val="fr-CA"/>
              </w:rPr>
              <w:t>- and -</w:t>
            </w:r>
            <w:r w:rsidRPr="0021155B">
              <w:rPr>
                <w:lang w:val="fr-CA"/>
              </w:rPr>
              <w:br/>
            </w:r>
          </w:p>
          <w:p w:rsidR="00687A10" w:rsidRPr="0021155B" w:rsidRDefault="00E46BED">
            <w:pPr>
              <w:pStyle w:val="SCCLsocParty"/>
              <w:rPr>
                <w:lang w:val="fr-CA"/>
              </w:rPr>
            </w:pPr>
            <w:r w:rsidRPr="0021155B">
              <w:rPr>
                <w:lang w:val="fr-CA"/>
              </w:rPr>
              <w:t xml:space="preserve">Cécilia </w:t>
            </w:r>
            <w:proofErr w:type="spellStart"/>
            <w:r w:rsidRPr="0021155B">
              <w:rPr>
                <w:lang w:val="fr-CA"/>
              </w:rPr>
              <w:t>Létourneau</w:t>
            </w:r>
            <w:proofErr w:type="spellEnd"/>
            <w:r w:rsidRPr="0021155B">
              <w:rPr>
                <w:lang w:val="fr-CA"/>
              </w:rPr>
              <w:br/>
            </w:r>
          </w:p>
          <w:p w:rsidR="00687A10" w:rsidRPr="0021155B" w:rsidRDefault="00E46BED">
            <w:pPr>
              <w:pStyle w:val="SCCLsocPartyRole"/>
              <w:rPr>
                <w:lang w:val="fr-CA"/>
              </w:rPr>
            </w:pPr>
            <w:proofErr w:type="spellStart"/>
            <w:r w:rsidRPr="0021155B">
              <w:rPr>
                <w:lang w:val="fr-CA"/>
              </w:rPr>
              <w:t>Respondent</w:t>
            </w:r>
            <w:proofErr w:type="spellEnd"/>
            <w:r w:rsidRPr="0021155B">
              <w:rPr>
                <w:lang w:val="fr-CA"/>
              </w:rPr>
              <w:br/>
            </w:r>
          </w:p>
          <w:p w:rsidR="00687A10" w:rsidRDefault="00E46BED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87A10" w:rsidRDefault="00E46BED">
            <w:pPr>
              <w:pStyle w:val="SCCLsocParty"/>
            </w:pPr>
            <w:r>
              <w:t>Imperial Tobacco Canada Limited</w:t>
            </w:r>
            <w:r>
              <w:br/>
            </w:r>
          </w:p>
          <w:p w:rsidR="00687A10" w:rsidRPr="0021155B" w:rsidRDefault="00E46BED">
            <w:pPr>
              <w:pStyle w:val="SCCLsocPartyRole"/>
              <w:rPr>
                <w:lang w:val="fr-CA"/>
              </w:rPr>
            </w:pPr>
            <w:proofErr w:type="spellStart"/>
            <w:r w:rsidRPr="0021155B">
              <w:rPr>
                <w:lang w:val="fr-CA"/>
              </w:rPr>
              <w:t>Applicant</w:t>
            </w:r>
            <w:proofErr w:type="spellEnd"/>
            <w:r w:rsidRPr="0021155B">
              <w:rPr>
                <w:lang w:val="fr-CA"/>
              </w:rPr>
              <w:br/>
            </w:r>
          </w:p>
          <w:p w:rsidR="00687A10" w:rsidRPr="0021155B" w:rsidRDefault="00E46BED">
            <w:pPr>
              <w:pStyle w:val="SCCLsocVersus"/>
              <w:rPr>
                <w:lang w:val="fr-CA"/>
              </w:rPr>
            </w:pPr>
            <w:r w:rsidRPr="0021155B">
              <w:rPr>
                <w:lang w:val="fr-CA"/>
              </w:rPr>
              <w:t>- and -</w:t>
            </w:r>
            <w:r w:rsidRPr="0021155B">
              <w:rPr>
                <w:lang w:val="fr-CA"/>
              </w:rPr>
              <w:br/>
            </w:r>
          </w:p>
          <w:p w:rsidR="00687A10" w:rsidRPr="0021155B" w:rsidRDefault="00E46BED">
            <w:pPr>
              <w:pStyle w:val="SCCLsocParty"/>
              <w:rPr>
                <w:lang w:val="fr-CA"/>
              </w:rPr>
            </w:pPr>
            <w:r w:rsidRPr="0021155B">
              <w:rPr>
                <w:lang w:val="fr-CA"/>
              </w:rPr>
              <w:t>Conseil qué</w:t>
            </w:r>
            <w:r w:rsidR="0021155B">
              <w:rPr>
                <w:lang w:val="fr-CA"/>
              </w:rPr>
              <w:t>bécois sur le tabac et la santé and</w:t>
            </w:r>
            <w:r w:rsidRPr="0021155B">
              <w:rPr>
                <w:lang w:val="fr-CA"/>
              </w:rPr>
              <w:t xml:space="preserve"> Jean-Yves Blais</w:t>
            </w:r>
            <w:r w:rsidRPr="0021155B">
              <w:rPr>
                <w:lang w:val="fr-CA"/>
              </w:rPr>
              <w:br/>
            </w:r>
          </w:p>
          <w:p w:rsidR="00F740F6" w:rsidRPr="008731C2" w:rsidRDefault="00E46BED" w:rsidP="00F740F6">
            <w:pPr>
              <w:pStyle w:val="SCCLsocPartyRole"/>
              <w:rPr>
                <w:lang w:val="en-US"/>
              </w:rPr>
            </w:pPr>
            <w:r>
              <w:t>Respondents</w:t>
            </w:r>
            <w:r>
              <w:br/>
            </w:r>
          </w:p>
          <w:p w:rsidR="00F740F6" w:rsidRPr="00F740F6" w:rsidRDefault="00F740F6" w:rsidP="00F740F6">
            <w:pPr>
              <w:pStyle w:val="SCCLsocVersus"/>
              <w:rPr>
                <w:lang w:val="en-US"/>
              </w:rPr>
            </w:pPr>
            <w:r w:rsidRPr="00F740F6">
              <w:rPr>
                <w:lang w:val="en-US"/>
              </w:rPr>
              <w:t>- and -</w:t>
            </w:r>
            <w:r w:rsidRPr="00F740F6">
              <w:rPr>
                <w:lang w:val="en-US"/>
              </w:rPr>
              <w:br/>
            </w:r>
          </w:p>
          <w:p w:rsidR="00687A10" w:rsidRDefault="00F740F6">
            <w:pPr>
              <w:pStyle w:val="SCCLsocParty"/>
            </w:pPr>
            <w:r>
              <w:t>JTI-MacDonald Corp. and Rothmans,</w:t>
            </w:r>
            <w:r w:rsidR="00E46BED">
              <w:t xml:space="preserve"> Benson &amp; Hedges</w:t>
            </w:r>
            <w:r w:rsidR="00E46BED">
              <w:br/>
            </w:r>
          </w:p>
          <w:p w:rsidR="00687A10" w:rsidRDefault="00E46BED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87A10" w:rsidRDefault="00E46BED">
            <w:pPr>
              <w:pStyle w:val="SCCLsocPrefix"/>
            </w:pPr>
            <w:r>
              <w:t>ENTRE :</w:t>
            </w:r>
            <w:r>
              <w:br/>
            </w:r>
          </w:p>
          <w:p w:rsidR="00687A10" w:rsidRDefault="00E46BED">
            <w:pPr>
              <w:pStyle w:val="SCCLsocParty"/>
            </w:pPr>
            <w:r>
              <w:t>Imperial Tobacco Canada Limited</w:t>
            </w:r>
            <w:r>
              <w:br/>
            </w:r>
          </w:p>
          <w:p w:rsidR="00687A10" w:rsidRPr="0021155B" w:rsidRDefault="00E46BED">
            <w:pPr>
              <w:pStyle w:val="SCCLsocPartyRole"/>
              <w:rPr>
                <w:lang w:val="fr-CA"/>
              </w:rPr>
            </w:pPr>
            <w:r w:rsidRPr="0021155B">
              <w:rPr>
                <w:lang w:val="fr-CA"/>
              </w:rPr>
              <w:t>Demanderesse</w:t>
            </w:r>
            <w:r w:rsidRPr="0021155B">
              <w:rPr>
                <w:lang w:val="fr-CA"/>
              </w:rPr>
              <w:br/>
            </w:r>
          </w:p>
          <w:p w:rsidR="00687A10" w:rsidRPr="0021155B" w:rsidRDefault="00E46BED">
            <w:pPr>
              <w:pStyle w:val="SCCLsocVersus"/>
              <w:rPr>
                <w:lang w:val="fr-CA"/>
              </w:rPr>
            </w:pPr>
            <w:r w:rsidRPr="0021155B">
              <w:rPr>
                <w:lang w:val="fr-CA"/>
              </w:rPr>
              <w:t>- et -</w:t>
            </w:r>
            <w:r w:rsidRPr="0021155B">
              <w:rPr>
                <w:lang w:val="fr-CA"/>
              </w:rPr>
              <w:br/>
            </w:r>
          </w:p>
          <w:p w:rsidR="00687A10" w:rsidRPr="0021155B" w:rsidRDefault="00E46BED">
            <w:pPr>
              <w:pStyle w:val="SCCLsocParty"/>
              <w:rPr>
                <w:lang w:val="fr-CA"/>
              </w:rPr>
            </w:pPr>
            <w:r w:rsidRPr="0021155B">
              <w:rPr>
                <w:lang w:val="fr-CA"/>
              </w:rPr>
              <w:t xml:space="preserve">Cécilia </w:t>
            </w:r>
            <w:proofErr w:type="spellStart"/>
            <w:r w:rsidRPr="0021155B">
              <w:rPr>
                <w:lang w:val="fr-CA"/>
              </w:rPr>
              <w:t>Létourneau</w:t>
            </w:r>
            <w:proofErr w:type="spellEnd"/>
            <w:r w:rsidRPr="0021155B">
              <w:rPr>
                <w:lang w:val="fr-CA"/>
              </w:rPr>
              <w:br/>
            </w:r>
          </w:p>
          <w:p w:rsidR="00687A10" w:rsidRPr="0021155B" w:rsidRDefault="00E46BED">
            <w:pPr>
              <w:pStyle w:val="SCCLsocPartyRole"/>
              <w:rPr>
                <w:lang w:val="fr-CA"/>
              </w:rPr>
            </w:pPr>
            <w:r w:rsidRPr="0021155B">
              <w:rPr>
                <w:lang w:val="fr-CA"/>
              </w:rPr>
              <w:t>Intimée</w:t>
            </w:r>
            <w:r w:rsidRPr="0021155B">
              <w:rPr>
                <w:lang w:val="fr-CA"/>
              </w:rPr>
              <w:br/>
            </w:r>
          </w:p>
          <w:p w:rsidR="00687A10" w:rsidRPr="0021155B" w:rsidRDefault="00E46BED">
            <w:pPr>
              <w:pStyle w:val="SCCLsocSubfileSeparator"/>
              <w:rPr>
                <w:lang w:val="fr-CA"/>
              </w:rPr>
            </w:pPr>
            <w:r w:rsidRPr="0021155B">
              <w:rPr>
                <w:lang w:val="fr-CA"/>
              </w:rPr>
              <w:t>ET ENTRE :</w:t>
            </w:r>
            <w:r w:rsidRPr="0021155B">
              <w:rPr>
                <w:lang w:val="fr-CA"/>
              </w:rPr>
              <w:br/>
            </w:r>
          </w:p>
          <w:p w:rsidR="00687A10" w:rsidRPr="0021155B" w:rsidRDefault="00E46BED">
            <w:pPr>
              <w:pStyle w:val="SCCLsocParty"/>
              <w:rPr>
                <w:lang w:val="fr-CA"/>
              </w:rPr>
            </w:pPr>
            <w:r w:rsidRPr="0021155B">
              <w:rPr>
                <w:lang w:val="fr-CA"/>
              </w:rPr>
              <w:t>Imperial Tobacco Canada Limited</w:t>
            </w:r>
            <w:r w:rsidRPr="0021155B">
              <w:rPr>
                <w:lang w:val="fr-CA"/>
              </w:rPr>
              <w:br/>
            </w:r>
          </w:p>
          <w:p w:rsidR="00687A10" w:rsidRPr="0021155B" w:rsidRDefault="00E46BED">
            <w:pPr>
              <w:pStyle w:val="SCCLsocPartyRole"/>
              <w:rPr>
                <w:lang w:val="fr-CA"/>
              </w:rPr>
            </w:pPr>
            <w:r w:rsidRPr="0021155B">
              <w:rPr>
                <w:lang w:val="fr-CA"/>
              </w:rPr>
              <w:t>Demanderesse</w:t>
            </w:r>
            <w:r w:rsidRPr="0021155B">
              <w:rPr>
                <w:lang w:val="fr-CA"/>
              </w:rPr>
              <w:br/>
            </w:r>
          </w:p>
          <w:p w:rsidR="00687A10" w:rsidRPr="0021155B" w:rsidRDefault="00E46BED">
            <w:pPr>
              <w:pStyle w:val="SCCLsocVersus"/>
              <w:rPr>
                <w:lang w:val="fr-CA"/>
              </w:rPr>
            </w:pPr>
            <w:r w:rsidRPr="0021155B">
              <w:rPr>
                <w:lang w:val="fr-CA"/>
              </w:rPr>
              <w:t>- et -</w:t>
            </w:r>
            <w:r w:rsidRPr="0021155B">
              <w:rPr>
                <w:lang w:val="fr-CA"/>
              </w:rPr>
              <w:br/>
            </w:r>
          </w:p>
          <w:p w:rsidR="00687A10" w:rsidRPr="0021155B" w:rsidRDefault="00E46BED">
            <w:pPr>
              <w:pStyle w:val="SCCLsocParty"/>
              <w:rPr>
                <w:lang w:val="fr-CA"/>
              </w:rPr>
            </w:pPr>
            <w:r w:rsidRPr="0021155B">
              <w:rPr>
                <w:lang w:val="fr-CA"/>
              </w:rPr>
              <w:t>Conseil qué</w:t>
            </w:r>
            <w:r w:rsidR="0021155B">
              <w:rPr>
                <w:lang w:val="fr-CA"/>
              </w:rPr>
              <w:t>bécois sur le tabac et la santé et</w:t>
            </w:r>
            <w:r w:rsidRPr="0021155B">
              <w:rPr>
                <w:lang w:val="fr-CA"/>
              </w:rPr>
              <w:t xml:space="preserve"> Jean-Yves Blais</w:t>
            </w:r>
            <w:r w:rsidRPr="0021155B">
              <w:rPr>
                <w:lang w:val="fr-CA"/>
              </w:rPr>
              <w:br/>
            </w:r>
          </w:p>
          <w:p w:rsidR="00F740F6" w:rsidRPr="0021155B" w:rsidRDefault="00E46BED" w:rsidP="00F740F6">
            <w:pPr>
              <w:pStyle w:val="SCCLsocPartyRole"/>
              <w:rPr>
                <w:lang w:val="fr-CA"/>
              </w:rPr>
            </w:pPr>
            <w:r w:rsidRPr="008731C2">
              <w:rPr>
                <w:lang w:val="fr-CA"/>
              </w:rPr>
              <w:t>Intimés</w:t>
            </w:r>
            <w:r w:rsidRPr="008731C2">
              <w:rPr>
                <w:lang w:val="fr-CA"/>
              </w:rPr>
              <w:br/>
            </w:r>
          </w:p>
          <w:p w:rsidR="00F740F6" w:rsidRPr="008731C2" w:rsidRDefault="00F740F6" w:rsidP="00F740F6">
            <w:pPr>
              <w:pStyle w:val="SCCLsocVersus"/>
              <w:rPr>
                <w:lang w:val="fr-CA"/>
              </w:rPr>
            </w:pPr>
            <w:r w:rsidRPr="008731C2">
              <w:rPr>
                <w:lang w:val="fr-CA"/>
              </w:rPr>
              <w:t>- et -</w:t>
            </w:r>
            <w:r w:rsidRPr="008731C2">
              <w:rPr>
                <w:lang w:val="fr-CA"/>
              </w:rPr>
              <w:br/>
            </w:r>
          </w:p>
          <w:p w:rsidR="00687A10" w:rsidRPr="008731C2" w:rsidRDefault="00F740F6">
            <w:pPr>
              <w:pStyle w:val="SCCLsocParty"/>
              <w:rPr>
                <w:lang w:val="fr-CA"/>
              </w:rPr>
            </w:pPr>
            <w:r w:rsidRPr="008731C2">
              <w:rPr>
                <w:lang w:val="fr-CA"/>
              </w:rPr>
              <w:t>JTI-MacDonald Corp. et</w:t>
            </w:r>
            <w:r w:rsidR="00E46BED" w:rsidRPr="008731C2">
              <w:rPr>
                <w:lang w:val="fr-CA"/>
              </w:rPr>
              <w:t xml:space="preserve"> </w:t>
            </w:r>
            <w:proofErr w:type="spellStart"/>
            <w:r w:rsidR="00E46BED" w:rsidRPr="008731C2">
              <w:rPr>
                <w:lang w:val="fr-CA"/>
              </w:rPr>
              <w:t>Rothmans</w:t>
            </w:r>
            <w:proofErr w:type="spellEnd"/>
            <w:r w:rsidR="00E46BED" w:rsidRPr="008731C2">
              <w:rPr>
                <w:lang w:val="fr-CA"/>
              </w:rPr>
              <w:t xml:space="preserve">, Benson &amp; </w:t>
            </w:r>
            <w:proofErr w:type="spellStart"/>
            <w:r w:rsidR="00E46BED" w:rsidRPr="008731C2">
              <w:rPr>
                <w:lang w:val="fr-CA"/>
              </w:rPr>
              <w:t>Hedges</w:t>
            </w:r>
            <w:proofErr w:type="spellEnd"/>
            <w:r w:rsidR="00E46BED" w:rsidRPr="008731C2">
              <w:rPr>
                <w:lang w:val="fr-CA"/>
              </w:rPr>
              <w:br/>
            </w:r>
          </w:p>
          <w:p w:rsidR="00687A10" w:rsidRDefault="00E46BED" w:rsidP="00F740F6">
            <w:pPr>
              <w:pStyle w:val="SCCLsocPartyRole"/>
            </w:pPr>
            <w:proofErr w:type="spellStart"/>
            <w:r>
              <w:t>Intervenantes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6298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740F6" w:rsidP="00F740F6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500-09-022777-122</w:t>
            </w:r>
            <w:r w:rsidR="00824412" w:rsidRPr="006E7BAE">
              <w:t xml:space="preserve">, </w:t>
            </w:r>
            <w:r w:rsidR="00462989">
              <w:t xml:space="preserve">2012 QCCA 2260, </w:t>
            </w:r>
            <w:r w:rsidR="00824412" w:rsidRPr="006E7BAE">
              <w:t xml:space="preserve">dated </w:t>
            </w:r>
            <w:r w:rsidR="00824412">
              <w:t>December 14, 2012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740F6" w:rsidP="00F740F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1155B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1155B">
              <w:rPr>
                <w:lang w:val="fr-CA"/>
              </w:rPr>
              <w:t>500-09-022777-122</w:t>
            </w:r>
            <w:r w:rsidR="00824412" w:rsidRPr="006E7BAE">
              <w:rPr>
                <w:lang w:val="fr-CA"/>
              </w:rPr>
              <w:t xml:space="preserve">, </w:t>
            </w:r>
            <w:r w:rsidR="00462989">
              <w:rPr>
                <w:lang w:val="fr-CA"/>
              </w:rPr>
              <w:t xml:space="preserve">2012 QCCA 2260,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1155B">
              <w:rPr>
                <w:lang w:val="fr-CA"/>
              </w:rPr>
              <w:t>14 décembre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740F6" w:rsidRDefault="00F740F6" w:rsidP="00417FB7">
      <w:pPr>
        <w:jc w:val="center"/>
        <w:rPr>
          <w:lang w:val="fr-CA"/>
        </w:rPr>
      </w:pPr>
    </w:p>
    <w:p w:rsidR="00F740F6" w:rsidRPr="00D83B8C" w:rsidRDefault="00F740F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740F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740F6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A7EF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A7EF6" w:rsidRPr="00417FB7">
      <w:rPr>
        <w:szCs w:val="24"/>
      </w:rPr>
      <w:fldChar w:fldCharType="separate"/>
    </w:r>
    <w:r w:rsidR="00462989">
      <w:rPr>
        <w:noProof/>
        <w:szCs w:val="24"/>
      </w:rPr>
      <w:t>2</w:t>
    </w:r>
    <w:r w:rsidR="00AA7EF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35238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155B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2989"/>
    <w:rsid w:val="004943CF"/>
    <w:rsid w:val="004956DA"/>
    <w:rsid w:val="004D4658"/>
    <w:rsid w:val="00563E2C"/>
    <w:rsid w:val="00587869"/>
    <w:rsid w:val="005D7208"/>
    <w:rsid w:val="00612913"/>
    <w:rsid w:val="00614908"/>
    <w:rsid w:val="00650109"/>
    <w:rsid w:val="00687A10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31C2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7EF6"/>
    <w:rsid w:val="00AB5E22"/>
    <w:rsid w:val="00AE2077"/>
    <w:rsid w:val="00B158E3"/>
    <w:rsid w:val="00B408F8"/>
    <w:rsid w:val="00B5078E"/>
    <w:rsid w:val="00B60EDC"/>
    <w:rsid w:val="00B6497A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46BED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0F6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944A-1586-45E1-8880-436754A0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6</cp:revision>
  <dcterms:created xsi:type="dcterms:W3CDTF">2013-05-16T12:09:00Z</dcterms:created>
  <dcterms:modified xsi:type="dcterms:W3CDTF">2013-06-04T15:15:00Z</dcterms:modified>
</cp:coreProperties>
</file>