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35213</w:t>
      </w:r>
      <w:r w:rsidR="0016666F" w:rsidRPr="006E7BAE">
        <w:t>     </w:t>
      </w:r>
    </w:p>
    <w:p w:rsidR="002568D3" w:rsidRPr="006E7BAE" w:rsidRDefault="002568D3" w:rsidP="00382FEC"/>
    <w:tbl>
      <w:tblPr>
        <w:tblW w:w="4985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5"/>
        <w:gridCol w:w="717"/>
        <w:gridCol w:w="4398"/>
      </w:tblGrid>
      <w:tr w:rsidR="00417FB7" w:rsidRPr="006E7BAE" w:rsidTr="00EC00A8">
        <w:tc>
          <w:tcPr>
            <w:tcW w:w="2276" w:type="pct"/>
          </w:tcPr>
          <w:p w:rsidR="00417FB7" w:rsidRPr="006E7BAE" w:rsidRDefault="00EC00A8" w:rsidP="008262A3">
            <w:r>
              <w:t>June 13</w:t>
            </w:r>
            <w:r w:rsidR="00EE2A6C">
              <w:t>, 2013</w:t>
            </w:r>
          </w:p>
        </w:tc>
        <w:tc>
          <w:tcPr>
            <w:tcW w:w="382" w:type="pct"/>
          </w:tcPr>
          <w:p w:rsidR="00417FB7" w:rsidRPr="006E7BAE" w:rsidRDefault="00417FB7" w:rsidP="00382FEC"/>
        </w:tc>
        <w:tc>
          <w:tcPr>
            <w:tcW w:w="2342" w:type="pct"/>
          </w:tcPr>
          <w:p w:rsidR="00417FB7" w:rsidRPr="00D83B8C" w:rsidRDefault="00EE2A6C" w:rsidP="00EC00A8">
            <w:pPr>
              <w:rPr>
                <w:lang w:val="en-US"/>
              </w:rPr>
            </w:pPr>
            <w:r>
              <w:t xml:space="preserve">Le </w:t>
            </w:r>
            <w:r w:rsidR="00EC00A8">
              <w:t xml:space="preserve">13 </w:t>
            </w:r>
            <w:proofErr w:type="spellStart"/>
            <w:r w:rsidR="00EC00A8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EC00A8">
        <w:tc>
          <w:tcPr>
            <w:tcW w:w="2276" w:type="pct"/>
          </w:tcPr>
          <w:p w:rsidR="00C2612E" w:rsidRPr="006E7BAE" w:rsidRDefault="00C2612E" w:rsidP="008262A3"/>
        </w:tc>
        <w:tc>
          <w:tcPr>
            <w:tcW w:w="382" w:type="pct"/>
          </w:tcPr>
          <w:p w:rsidR="00E12A51" w:rsidRPr="006E7BAE" w:rsidRDefault="00E12A51" w:rsidP="00382FEC"/>
        </w:tc>
        <w:tc>
          <w:tcPr>
            <w:tcW w:w="234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296E" w:rsidTr="00EC00A8">
        <w:tc>
          <w:tcPr>
            <w:tcW w:w="227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2" w:type="pct"/>
          </w:tcPr>
          <w:p w:rsidR="00417FB7" w:rsidRPr="006E7BAE" w:rsidRDefault="00417FB7" w:rsidP="00382FEC"/>
        </w:tc>
        <w:tc>
          <w:tcPr>
            <w:tcW w:w="234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00A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C296E" w:rsidTr="00EC00A8">
        <w:tc>
          <w:tcPr>
            <w:tcW w:w="2276" w:type="pct"/>
          </w:tcPr>
          <w:p w:rsidR="00C2612E" w:rsidRPr="00EC00A8" w:rsidRDefault="00C2612E" w:rsidP="008262A3">
            <w:pPr>
              <w:rPr>
                <w:lang w:val="fr-CA"/>
              </w:rPr>
            </w:pPr>
          </w:p>
        </w:tc>
        <w:tc>
          <w:tcPr>
            <w:tcW w:w="382" w:type="pct"/>
          </w:tcPr>
          <w:p w:rsidR="00C2612E" w:rsidRPr="00EC00A8" w:rsidRDefault="00C2612E" w:rsidP="00382FEC">
            <w:pPr>
              <w:rPr>
                <w:lang w:val="fr-CA"/>
              </w:rPr>
            </w:pPr>
          </w:p>
        </w:tc>
        <w:tc>
          <w:tcPr>
            <w:tcW w:w="234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285312">
        <w:trPr>
          <w:trHeight w:val="4383"/>
        </w:trPr>
        <w:tc>
          <w:tcPr>
            <w:tcW w:w="2276" w:type="pct"/>
            <w:vAlign w:val="center"/>
          </w:tcPr>
          <w:p w:rsidR="00F32367" w:rsidRDefault="00EC00A8">
            <w:pPr>
              <w:pStyle w:val="SCCLsocPrefix"/>
            </w:pPr>
            <w:r>
              <w:t>BETWEEN:</w:t>
            </w:r>
            <w:r>
              <w:br/>
            </w:r>
          </w:p>
          <w:p w:rsidR="00F32367" w:rsidRDefault="00EC00A8">
            <w:pPr>
              <w:pStyle w:val="SCCLsocParty"/>
            </w:pPr>
            <w:r>
              <w:t>National Automobile, Aerospace, Transportation and General Workers Union of Canada (CAW-Canada) and its Local 114</w:t>
            </w:r>
            <w:r>
              <w:br/>
            </w:r>
          </w:p>
          <w:p w:rsidR="00EC00A8" w:rsidRDefault="00EC00A8">
            <w:pPr>
              <w:pStyle w:val="SCCLsocPartyRole"/>
            </w:pPr>
          </w:p>
          <w:p w:rsidR="00F32367" w:rsidRDefault="00EC00A8">
            <w:pPr>
              <w:pStyle w:val="SCCLsocPartyRole"/>
            </w:pPr>
            <w:r>
              <w:t>Applicant</w:t>
            </w:r>
            <w:r>
              <w:br/>
            </w:r>
          </w:p>
          <w:p w:rsidR="00F32367" w:rsidRDefault="00EC00A8">
            <w:pPr>
              <w:pStyle w:val="SCCLsocVersus"/>
            </w:pPr>
            <w:r>
              <w:t>- and -</w:t>
            </w:r>
            <w:r>
              <w:br/>
            </w:r>
          </w:p>
          <w:p w:rsidR="00F32367" w:rsidRPr="00EC00A8" w:rsidRDefault="00EC00A8">
            <w:pPr>
              <w:pStyle w:val="SCCLsocParty"/>
            </w:pPr>
            <w:r w:rsidRPr="00EC00A8">
              <w:t>Pacific Coach Lines Ltd. a</w:t>
            </w:r>
            <w:r>
              <w:t xml:space="preserve">nd </w:t>
            </w:r>
            <w:proofErr w:type="spellStart"/>
            <w:r w:rsidRPr="00EC00A8">
              <w:t>Cantrail</w:t>
            </w:r>
            <w:proofErr w:type="spellEnd"/>
            <w:r w:rsidRPr="00EC00A8">
              <w:t xml:space="preserve"> Coach Lines Ltd.</w:t>
            </w:r>
            <w:r w:rsidRPr="00EC00A8">
              <w:br/>
            </w:r>
          </w:p>
          <w:p w:rsidR="00EC00A8" w:rsidRPr="00EC00A8" w:rsidRDefault="00EC00A8" w:rsidP="00EC00A8">
            <w:pPr>
              <w:pStyle w:val="SCCLsocPartyRole"/>
              <w:rPr>
                <w:lang w:val="fr-CA"/>
              </w:rPr>
            </w:pPr>
            <w:proofErr w:type="spellStart"/>
            <w:r w:rsidRPr="00EC00A8">
              <w:rPr>
                <w:lang w:val="fr-CA"/>
              </w:rPr>
              <w:t>Respondents</w:t>
            </w:r>
            <w:proofErr w:type="spellEnd"/>
            <w:r w:rsidRPr="00EC00A8">
              <w:rPr>
                <w:lang w:val="fr-CA"/>
              </w:rPr>
              <w:br/>
            </w:r>
          </w:p>
          <w:p w:rsidR="00F32367" w:rsidRPr="00EC00A8" w:rsidRDefault="00F32367">
            <w:pPr>
              <w:pStyle w:val="SCCLsocPartyRole"/>
              <w:rPr>
                <w:lang w:val="fr-CA"/>
              </w:rPr>
            </w:pPr>
          </w:p>
        </w:tc>
        <w:tc>
          <w:tcPr>
            <w:tcW w:w="382" w:type="pct"/>
            <w:vAlign w:val="center"/>
          </w:tcPr>
          <w:p w:rsidR="00824412" w:rsidRPr="00EC00A8" w:rsidRDefault="00824412" w:rsidP="00375294">
            <w:pPr>
              <w:rPr>
                <w:lang w:val="fr-CA"/>
              </w:rPr>
            </w:pPr>
          </w:p>
        </w:tc>
        <w:tc>
          <w:tcPr>
            <w:tcW w:w="2342" w:type="pct"/>
            <w:vAlign w:val="center"/>
          </w:tcPr>
          <w:p w:rsidR="00F32367" w:rsidRPr="00EC00A8" w:rsidRDefault="00EC00A8">
            <w:pPr>
              <w:pStyle w:val="SCCLsocPrefix"/>
              <w:rPr>
                <w:lang w:val="fr-CA"/>
              </w:rPr>
            </w:pPr>
            <w:r w:rsidRPr="00EC00A8">
              <w:rPr>
                <w:lang w:val="fr-CA"/>
              </w:rPr>
              <w:t>ENTRE :</w:t>
            </w:r>
            <w:r w:rsidRPr="00EC00A8">
              <w:rPr>
                <w:lang w:val="fr-CA"/>
              </w:rPr>
              <w:br/>
            </w:r>
          </w:p>
          <w:p w:rsidR="00F32367" w:rsidRPr="00EC00A8" w:rsidRDefault="00EC00A8">
            <w:pPr>
              <w:pStyle w:val="SCCLsocParty"/>
              <w:rPr>
                <w:lang w:val="fr-CA"/>
              </w:rPr>
            </w:pPr>
            <w:r w:rsidRPr="00EC00A8">
              <w:rPr>
                <w:lang w:val="fr-CA"/>
              </w:rPr>
              <w:t xml:space="preserve">Syndicat national de </w:t>
            </w:r>
            <w:r w:rsidR="00285312">
              <w:rPr>
                <w:lang w:val="fr-CA"/>
              </w:rPr>
              <w:t>l'automobile, de l’a</w:t>
            </w:r>
            <w:r w:rsidR="00285312">
              <w:rPr>
                <w:rFonts w:cs="Times New Roman"/>
                <w:lang w:val="fr-CA"/>
              </w:rPr>
              <w:t>é</w:t>
            </w:r>
            <w:r w:rsidRPr="00EC00A8">
              <w:rPr>
                <w:lang w:val="fr-CA"/>
              </w:rPr>
              <w:t>rosp</w:t>
            </w:r>
            <w:r w:rsidR="00A51952">
              <w:rPr>
                <w:lang w:val="fr-CA"/>
              </w:rPr>
              <w:t>atiale, du transport et des aut</w:t>
            </w:r>
            <w:r w:rsidRPr="00EC00A8">
              <w:rPr>
                <w:lang w:val="fr-CA"/>
              </w:rPr>
              <w:t>res travailleurs et travai</w:t>
            </w:r>
            <w:r>
              <w:rPr>
                <w:lang w:val="fr-CA"/>
              </w:rPr>
              <w:t xml:space="preserve">lleuses du Canada (TCA-Canada) et </w:t>
            </w:r>
            <w:r w:rsidR="00285312">
              <w:rPr>
                <w:lang w:val="fr-CA"/>
              </w:rPr>
              <w:t xml:space="preserve">sa </w:t>
            </w:r>
            <w:r w:rsidRPr="00EC00A8">
              <w:rPr>
                <w:lang w:val="fr-CA"/>
              </w:rPr>
              <w:t>Section 114</w:t>
            </w:r>
            <w:r w:rsidRPr="00EC00A8">
              <w:rPr>
                <w:lang w:val="fr-CA"/>
              </w:rPr>
              <w:br/>
            </w:r>
          </w:p>
          <w:p w:rsidR="00F32367" w:rsidRDefault="006C296E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EC00A8">
              <w:br/>
            </w:r>
          </w:p>
          <w:p w:rsidR="00F32367" w:rsidRDefault="00EC00A8">
            <w:pPr>
              <w:pStyle w:val="SCCLsocVersus"/>
            </w:pPr>
            <w:r>
              <w:t>- et -</w:t>
            </w:r>
            <w:r>
              <w:br/>
            </w:r>
          </w:p>
          <w:p w:rsidR="00F32367" w:rsidRDefault="00EC00A8">
            <w:pPr>
              <w:pStyle w:val="SCCLsocParty"/>
            </w:pPr>
            <w:r>
              <w:t xml:space="preserve">Pacific Coach Lines Ltd. et </w:t>
            </w:r>
            <w:proofErr w:type="spellStart"/>
            <w:r>
              <w:t>Cantrail</w:t>
            </w:r>
            <w:proofErr w:type="spellEnd"/>
            <w:r>
              <w:t xml:space="preserve"> Coach Lines Ltd.</w:t>
            </w:r>
            <w:r>
              <w:br/>
            </w:r>
          </w:p>
          <w:p w:rsidR="00F32367" w:rsidRDefault="00EC00A8">
            <w:pPr>
              <w:pStyle w:val="SCCLsocPartyRole"/>
            </w:pPr>
            <w:proofErr w:type="spellStart"/>
            <w:r>
              <w:t>Intimées</w:t>
            </w:r>
            <w:proofErr w:type="spellEnd"/>
            <w:r>
              <w:br/>
            </w:r>
          </w:p>
          <w:p w:rsidR="00F32367" w:rsidRDefault="00F32367" w:rsidP="00EC00A8">
            <w:pPr>
              <w:pStyle w:val="SCCLsocParty"/>
            </w:pPr>
          </w:p>
        </w:tc>
      </w:tr>
      <w:tr w:rsidR="00824412" w:rsidRPr="006E7BAE" w:rsidTr="00EC00A8">
        <w:tc>
          <w:tcPr>
            <w:tcW w:w="2276" w:type="pct"/>
            <w:vAlign w:val="center"/>
          </w:tcPr>
          <w:p w:rsidR="00824412" w:rsidRPr="006E7BAE" w:rsidRDefault="00824412" w:rsidP="00375294"/>
        </w:tc>
        <w:tc>
          <w:tcPr>
            <w:tcW w:w="382" w:type="pct"/>
            <w:vAlign w:val="center"/>
          </w:tcPr>
          <w:p w:rsidR="00824412" w:rsidRPr="006E7BAE" w:rsidRDefault="00824412" w:rsidP="00375294"/>
        </w:tc>
        <w:tc>
          <w:tcPr>
            <w:tcW w:w="234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296E" w:rsidTr="00EC00A8">
        <w:tc>
          <w:tcPr>
            <w:tcW w:w="227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53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A-67-12, 2012 FCA 329</w:t>
            </w:r>
            <w:r w:rsidRPr="006E7BAE">
              <w:t xml:space="preserve">, dated </w:t>
            </w:r>
            <w:r>
              <w:t>December 14, 2012</w:t>
            </w:r>
            <w:r w:rsidR="00EC00A8">
              <w:t xml:space="preserve">, </w:t>
            </w:r>
            <w:r w:rsidRPr="006E7BAE">
              <w:t xml:space="preserve">is </w:t>
            </w:r>
            <w:r w:rsidR="00EC00A8">
              <w:t>dismissed with costs.</w:t>
            </w:r>
          </w:p>
        </w:tc>
        <w:tc>
          <w:tcPr>
            <w:tcW w:w="38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4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53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00A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85312">
              <w:rPr>
                <w:lang w:val="fr-CA"/>
              </w:rPr>
              <w:t>A-67-12, 2012 CAF</w:t>
            </w:r>
            <w:r w:rsidRPr="00EC00A8">
              <w:rPr>
                <w:lang w:val="fr-CA"/>
              </w:rPr>
              <w:t xml:space="preserve"> 329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00A8">
              <w:rPr>
                <w:lang w:val="fr-CA"/>
              </w:rPr>
              <w:t>14 décembre 2012</w:t>
            </w:r>
            <w:r w:rsidRPr="006E7BAE">
              <w:rPr>
                <w:lang w:val="fr-CA"/>
              </w:rPr>
              <w:t xml:space="preserve">, est </w:t>
            </w:r>
            <w:r w:rsidR="00EC00A8">
              <w:rPr>
                <w:lang w:val="fr-CA"/>
              </w:rPr>
              <w:t>rejet</w:t>
            </w:r>
            <w:r w:rsidR="00EC00A8">
              <w:rPr>
                <w:rFonts w:cs="Times New Roman"/>
                <w:lang w:val="fr-CA"/>
              </w:rPr>
              <w:t>é</w:t>
            </w:r>
            <w:r w:rsidR="00EC00A8">
              <w:rPr>
                <w:lang w:val="fr-CA"/>
              </w:rPr>
              <w:t>e avec d</w:t>
            </w:r>
            <w:r w:rsidR="00A51952">
              <w:rPr>
                <w:rFonts w:cs="Times New Roman"/>
                <w:lang w:val="fr-CA"/>
              </w:rPr>
              <w:t>épens</w:t>
            </w:r>
            <w:r w:rsidR="00EC00A8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8531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23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23F1" w:rsidRPr="00417FB7">
      <w:rPr>
        <w:szCs w:val="24"/>
      </w:rPr>
      <w:fldChar w:fldCharType="separate"/>
    </w:r>
    <w:r w:rsidR="00285312">
      <w:rPr>
        <w:noProof/>
        <w:szCs w:val="24"/>
      </w:rPr>
      <w:t>2</w:t>
    </w:r>
    <w:r w:rsidR="008923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531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2850"/>
    <w:rsid w:val="00563E2C"/>
    <w:rsid w:val="00587869"/>
    <w:rsid w:val="00612913"/>
    <w:rsid w:val="00614908"/>
    <w:rsid w:val="00650109"/>
    <w:rsid w:val="006C296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23F1"/>
    <w:rsid w:val="008A153F"/>
    <w:rsid w:val="008F53F3"/>
    <w:rsid w:val="009305BF"/>
    <w:rsid w:val="00951EF6"/>
    <w:rsid w:val="0096638C"/>
    <w:rsid w:val="00971A08"/>
    <w:rsid w:val="009D45DF"/>
    <w:rsid w:val="009D78FA"/>
    <w:rsid w:val="009E0F71"/>
    <w:rsid w:val="009E7A46"/>
    <w:rsid w:val="009F436C"/>
    <w:rsid w:val="00A03153"/>
    <w:rsid w:val="00A103E3"/>
    <w:rsid w:val="00A252FA"/>
    <w:rsid w:val="00A5195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0A8"/>
    <w:rsid w:val="00EE2A6C"/>
    <w:rsid w:val="00EF6754"/>
    <w:rsid w:val="00F06BF6"/>
    <w:rsid w:val="00F1759D"/>
    <w:rsid w:val="00F20569"/>
    <w:rsid w:val="00F32367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7628-CCD9-4E42-BC4D-F217ED11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5</cp:revision>
  <dcterms:created xsi:type="dcterms:W3CDTF">2013-05-21T19:54:00Z</dcterms:created>
  <dcterms:modified xsi:type="dcterms:W3CDTF">2013-06-07T12:53:00Z</dcterms:modified>
</cp:coreProperties>
</file>