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35346</w:t>
      </w:r>
      <w:r w:rsidR="0016666F" w:rsidRPr="006E7BAE">
        <w:t>     </w:t>
      </w:r>
    </w:p>
    <w:p w:rsidR="002568D3" w:rsidRPr="006E7BAE" w:rsidRDefault="002568D3" w:rsidP="00382FEC"/>
    <w:tbl>
      <w:tblPr>
        <w:tblW w:w="5032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487"/>
      </w:tblGrid>
      <w:tr w:rsidR="00417FB7" w:rsidRPr="006E7BAE" w:rsidTr="009A2977">
        <w:tc>
          <w:tcPr>
            <w:tcW w:w="2254" w:type="pct"/>
          </w:tcPr>
          <w:p w:rsidR="00417FB7" w:rsidRPr="006E7BAE" w:rsidRDefault="00367FFC" w:rsidP="008262A3">
            <w:r>
              <w:t>August 15</w:t>
            </w:r>
            <w:r w:rsidR="00EE2A6C">
              <w:t>, 2013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D83B8C" w:rsidRDefault="00EE2A6C" w:rsidP="00367FFC">
            <w:pPr>
              <w:rPr>
                <w:lang w:val="en-US"/>
              </w:rPr>
            </w:pPr>
            <w:r>
              <w:t xml:space="preserve">Le </w:t>
            </w:r>
            <w:r w:rsidR="00C255A7">
              <w:t>1</w:t>
            </w:r>
            <w:r w:rsidR="00367FFC">
              <w:t xml:space="preserve">5 </w:t>
            </w:r>
            <w:proofErr w:type="spellStart"/>
            <w:r w:rsidR="00367FFC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9A2977">
        <w:tc>
          <w:tcPr>
            <w:tcW w:w="2254" w:type="pct"/>
          </w:tcPr>
          <w:p w:rsidR="00C2612E" w:rsidRPr="006E7BAE" w:rsidRDefault="00C2612E" w:rsidP="008262A3"/>
        </w:tc>
        <w:tc>
          <w:tcPr>
            <w:tcW w:w="379" w:type="pct"/>
          </w:tcPr>
          <w:p w:rsidR="00E12A51" w:rsidRPr="006E7BAE" w:rsidRDefault="00E12A51" w:rsidP="00382FEC"/>
        </w:tc>
        <w:tc>
          <w:tcPr>
            <w:tcW w:w="236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2977" w:rsidTr="009A2977">
        <w:tc>
          <w:tcPr>
            <w:tcW w:w="225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7FFC">
              <w:rPr>
                <w:lang w:val="fr-CA"/>
              </w:rPr>
              <w:t>Les juges Fish, Rothstein et Moldaver</w:t>
            </w:r>
          </w:p>
        </w:tc>
      </w:tr>
      <w:tr w:rsidR="00C2612E" w:rsidRPr="009A2977" w:rsidTr="009A2977">
        <w:tc>
          <w:tcPr>
            <w:tcW w:w="2254" w:type="pct"/>
          </w:tcPr>
          <w:p w:rsidR="00C2612E" w:rsidRPr="00367FFC" w:rsidRDefault="00C2612E" w:rsidP="008262A3">
            <w:pPr>
              <w:rPr>
                <w:lang w:val="fr-CA"/>
              </w:rPr>
            </w:pPr>
          </w:p>
        </w:tc>
        <w:tc>
          <w:tcPr>
            <w:tcW w:w="379" w:type="pct"/>
          </w:tcPr>
          <w:p w:rsidR="00C2612E" w:rsidRPr="00367FFC" w:rsidRDefault="00C2612E" w:rsidP="00382FEC">
            <w:pPr>
              <w:rPr>
                <w:lang w:val="fr-CA"/>
              </w:rPr>
            </w:pPr>
          </w:p>
        </w:tc>
        <w:tc>
          <w:tcPr>
            <w:tcW w:w="236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9A2977">
        <w:tc>
          <w:tcPr>
            <w:tcW w:w="2254" w:type="pct"/>
            <w:vAlign w:val="center"/>
          </w:tcPr>
          <w:p w:rsidR="00236580" w:rsidRDefault="00367FFC">
            <w:pPr>
              <w:pStyle w:val="SCCLsocPrefix"/>
            </w:pPr>
            <w:r>
              <w:t>BETWEEN:</w:t>
            </w:r>
            <w:r>
              <w:br/>
            </w:r>
          </w:p>
          <w:p w:rsidR="00236580" w:rsidRDefault="00367FFC">
            <w:pPr>
              <w:pStyle w:val="SCCLsocParty"/>
            </w:pPr>
            <w:r>
              <w:t>Tebaldo Barbuscio</w:t>
            </w:r>
            <w:r>
              <w:br/>
            </w:r>
          </w:p>
          <w:p w:rsidR="00236580" w:rsidRDefault="00367FFC">
            <w:pPr>
              <w:pStyle w:val="SCCLsocPartyRole"/>
            </w:pPr>
            <w:r>
              <w:t>Applicant</w:t>
            </w:r>
            <w:r>
              <w:br/>
            </w:r>
          </w:p>
          <w:p w:rsidR="00236580" w:rsidRDefault="00367FFC">
            <w:pPr>
              <w:pStyle w:val="SCCLsocVersus"/>
            </w:pPr>
            <w:r>
              <w:t>- and -</w:t>
            </w:r>
            <w:r>
              <w:br/>
            </w:r>
          </w:p>
          <w:p w:rsidR="00236580" w:rsidRDefault="00367FFC">
            <w:pPr>
              <w:pStyle w:val="SCCLsocParty"/>
            </w:pPr>
            <w:r>
              <w:t>Ontario Lottery and Gaming Corporation, Falls Managment Company, Falls Management Group, L.P., John Doe #1, John Doe #2, John Doe #3 and Alcohol and Gaming Commission of Ontario</w:t>
            </w:r>
            <w:r>
              <w:br/>
            </w:r>
          </w:p>
          <w:p w:rsidR="00236580" w:rsidRDefault="00367FFC">
            <w:pPr>
              <w:pStyle w:val="SCCLsocPartyRole"/>
            </w:pPr>
            <w:r>
              <w:t>Respondents</w:t>
            </w:r>
          </w:p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236580" w:rsidRPr="00367FFC" w:rsidRDefault="00367FFC">
            <w:pPr>
              <w:pStyle w:val="SCCLsocPrefix"/>
              <w:rPr>
                <w:lang w:val="fr-CA"/>
              </w:rPr>
            </w:pPr>
            <w:r w:rsidRPr="00367FFC">
              <w:rPr>
                <w:lang w:val="fr-CA"/>
              </w:rPr>
              <w:t>ENTRE :</w:t>
            </w:r>
            <w:r w:rsidRPr="00367FFC">
              <w:rPr>
                <w:lang w:val="fr-CA"/>
              </w:rPr>
              <w:br/>
            </w:r>
          </w:p>
          <w:p w:rsidR="00236580" w:rsidRPr="00367FFC" w:rsidRDefault="00367FFC">
            <w:pPr>
              <w:pStyle w:val="SCCLsocParty"/>
              <w:rPr>
                <w:lang w:val="fr-CA"/>
              </w:rPr>
            </w:pPr>
            <w:proofErr w:type="spellStart"/>
            <w:r w:rsidRPr="00367FFC">
              <w:rPr>
                <w:lang w:val="fr-CA"/>
              </w:rPr>
              <w:t>Tebaldo</w:t>
            </w:r>
            <w:proofErr w:type="spellEnd"/>
            <w:r w:rsidRPr="00367FFC">
              <w:rPr>
                <w:lang w:val="fr-CA"/>
              </w:rPr>
              <w:t xml:space="preserve"> </w:t>
            </w:r>
            <w:proofErr w:type="spellStart"/>
            <w:r w:rsidRPr="00367FFC">
              <w:rPr>
                <w:lang w:val="fr-CA"/>
              </w:rPr>
              <w:t>Barbuscio</w:t>
            </w:r>
            <w:proofErr w:type="spellEnd"/>
            <w:r w:rsidRPr="00367FFC">
              <w:rPr>
                <w:lang w:val="fr-CA"/>
              </w:rPr>
              <w:br/>
            </w:r>
          </w:p>
          <w:p w:rsidR="00236580" w:rsidRPr="00367FFC" w:rsidRDefault="00367FF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67FFC">
              <w:rPr>
                <w:lang w:val="fr-CA"/>
              </w:rPr>
              <w:br/>
            </w:r>
          </w:p>
          <w:p w:rsidR="00236580" w:rsidRPr="00367FFC" w:rsidRDefault="00367FFC">
            <w:pPr>
              <w:pStyle w:val="SCCLsocVersus"/>
              <w:rPr>
                <w:lang w:val="fr-CA"/>
              </w:rPr>
            </w:pPr>
            <w:r w:rsidRPr="00367FFC">
              <w:rPr>
                <w:lang w:val="fr-CA"/>
              </w:rPr>
              <w:t>- et -</w:t>
            </w:r>
            <w:r w:rsidRPr="00367FFC">
              <w:rPr>
                <w:lang w:val="fr-CA"/>
              </w:rPr>
              <w:br/>
            </w:r>
          </w:p>
          <w:p w:rsidR="00236580" w:rsidRPr="00367FFC" w:rsidRDefault="00367FFC">
            <w:pPr>
              <w:pStyle w:val="SCCLsocParty"/>
              <w:rPr>
                <w:lang w:val="fr-CA"/>
              </w:rPr>
            </w:pPr>
            <w:r w:rsidRPr="00367FFC">
              <w:rPr>
                <w:lang w:val="fr-CA"/>
              </w:rPr>
              <w:t xml:space="preserve">Société des loteries et des jeux de l’Ontario, </w:t>
            </w:r>
            <w:proofErr w:type="spellStart"/>
            <w:r w:rsidRPr="00367FFC">
              <w:rPr>
                <w:lang w:val="fr-CA"/>
              </w:rPr>
              <w:t>Falls</w:t>
            </w:r>
            <w:proofErr w:type="spellEnd"/>
            <w:r w:rsidRPr="00367FFC">
              <w:rPr>
                <w:lang w:val="fr-CA"/>
              </w:rPr>
              <w:t xml:space="preserve"> </w:t>
            </w:r>
            <w:proofErr w:type="spellStart"/>
            <w:r w:rsidRPr="00367FFC">
              <w:rPr>
                <w:lang w:val="fr-CA"/>
              </w:rPr>
              <w:t>Managment</w:t>
            </w:r>
            <w:proofErr w:type="spellEnd"/>
            <w:r w:rsidRPr="00367FFC">
              <w:rPr>
                <w:lang w:val="fr-CA"/>
              </w:rPr>
              <w:t xml:space="preserve"> </w:t>
            </w:r>
            <w:proofErr w:type="spellStart"/>
            <w:r w:rsidRPr="00367FFC">
              <w:rPr>
                <w:lang w:val="fr-CA"/>
              </w:rPr>
              <w:t>Company</w:t>
            </w:r>
            <w:proofErr w:type="spellEnd"/>
            <w:r w:rsidRPr="00367FFC">
              <w:rPr>
                <w:lang w:val="fr-CA"/>
              </w:rPr>
              <w:t xml:space="preserve">, </w:t>
            </w:r>
            <w:proofErr w:type="spellStart"/>
            <w:r w:rsidRPr="00367FFC">
              <w:rPr>
                <w:lang w:val="fr-CA"/>
              </w:rPr>
              <w:t>Falls</w:t>
            </w:r>
            <w:proofErr w:type="spellEnd"/>
            <w:r w:rsidRPr="00367FFC">
              <w:rPr>
                <w:lang w:val="fr-CA"/>
              </w:rPr>
              <w:t xml:space="preserve"> Management Group, L.P., M. Untel n</w:t>
            </w:r>
            <w:r w:rsidRPr="00C255A7">
              <w:rPr>
                <w:vertAlign w:val="superscript"/>
                <w:lang w:val="fr-CA"/>
              </w:rPr>
              <w:t>o</w:t>
            </w:r>
            <w:r w:rsidRPr="00367FFC">
              <w:rPr>
                <w:lang w:val="fr-CA"/>
              </w:rPr>
              <w:t xml:space="preserve"> </w:t>
            </w:r>
            <w:r>
              <w:rPr>
                <w:lang w:val="fr-CA"/>
              </w:rPr>
              <w:t>1, M. Untel n</w:t>
            </w:r>
            <w:r w:rsidRPr="00C255A7">
              <w:rPr>
                <w:vertAlign w:val="superscript"/>
                <w:lang w:val="fr-CA"/>
              </w:rPr>
              <w:t>o</w:t>
            </w:r>
            <w:r>
              <w:rPr>
                <w:lang w:val="fr-CA"/>
              </w:rPr>
              <w:t xml:space="preserve"> 2, M. Untel n</w:t>
            </w:r>
            <w:r w:rsidRPr="00C255A7">
              <w:rPr>
                <w:vertAlign w:val="superscript"/>
                <w:lang w:val="fr-CA"/>
              </w:rPr>
              <w:t>o</w:t>
            </w:r>
            <w:r>
              <w:rPr>
                <w:lang w:val="fr-CA"/>
              </w:rPr>
              <w:t xml:space="preserve"> 3 et</w:t>
            </w:r>
            <w:r w:rsidRPr="00367FFC">
              <w:rPr>
                <w:lang w:val="fr-CA"/>
              </w:rPr>
              <w:t xml:space="preserve"> Commission des alcools et des jeux de l’Ontario</w:t>
            </w:r>
            <w:r w:rsidRPr="00367FFC">
              <w:rPr>
                <w:lang w:val="fr-CA"/>
              </w:rPr>
              <w:br/>
            </w:r>
          </w:p>
          <w:p w:rsidR="00236580" w:rsidRDefault="00367FF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9A2977">
        <w:tc>
          <w:tcPr>
            <w:tcW w:w="2254" w:type="pct"/>
            <w:vAlign w:val="center"/>
          </w:tcPr>
          <w:p w:rsidR="00824412" w:rsidRPr="006E7BAE" w:rsidRDefault="00824412" w:rsidP="00375294"/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2977" w:rsidTr="009A2977">
        <w:tc>
          <w:tcPr>
            <w:tcW w:w="225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7FF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C55527, 2013 ONCA 121</w:t>
            </w:r>
            <w:r w:rsidRPr="006E7BAE">
              <w:t xml:space="preserve">, dated </w:t>
            </w:r>
            <w:r>
              <w:t>February 26, 2013</w:t>
            </w:r>
            <w:r w:rsidR="00367FFC">
              <w:t>,</w:t>
            </w:r>
            <w:r w:rsidRPr="006E7BAE">
              <w:t xml:space="preserve"> is</w:t>
            </w:r>
            <w:r w:rsidR="00367FFC">
              <w:t xml:space="preserve"> dismissed with costs.</w:t>
            </w:r>
            <w:r w:rsidRPr="006E7BAE">
              <w:t xml:space="preserve"> </w:t>
            </w:r>
          </w:p>
        </w:tc>
        <w:tc>
          <w:tcPr>
            <w:tcW w:w="3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6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7F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7FF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67FFC">
              <w:rPr>
                <w:lang w:val="fr-CA"/>
              </w:rPr>
              <w:t>C55527, 2013 ONCA 121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7FFC">
              <w:rPr>
                <w:lang w:val="fr-CA"/>
              </w:rPr>
              <w:t>26 février 2013</w:t>
            </w:r>
            <w:r w:rsidRPr="006E7BAE">
              <w:rPr>
                <w:lang w:val="fr-CA"/>
              </w:rPr>
              <w:t xml:space="preserve">, est </w:t>
            </w:r>
            <w:r w:rsidR="00367FFC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67FFC" w:rsidRDefault="00367FFC" w:rsidP="00417FB7">
      <w:pPr>
        <w:jc w:val="center"/>
        <w:rPr>
          <w:lang w:val="fr-CA"/>
        </w:rPr>
      </w:pPr>
    </w:p>
    <w:p w:rsidR="00367FFC" w:rsidRPr="00D83B8C" w:rsidRDefault="00367FF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367FFC">
      <w:pPr>
        <w:spacing w:after="200" w:line="276" w:lineRule="auto"/>
        <w:rPr>
          <w:lang w:val="fr-CA"/>
        </w:rPr>
      </w:pPr>
    </w:p>
    <w:sectPr w:rsidR="003A37CF" w:rsidRPr="00D83B8C" w:rsidSect="00367FFC">
      <w:headerReference w:type="default" r:id="rId7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376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3761" w:rsidRPr="00417FB7">
      <w:rPr>
        <w:szCs w:val="24"/>
      </w:rPr>
      <w:fldChar w:fldCharType="separate"/>
    </w:r>
    <w:r w:rsidR="00367FFC">
      <w:rPr>
        <w:noProof/>
        <w:szCs w:val="24"/>
      </w:rPr>
      <w:t>2</w:t>
    </w:r>
    <w:r w:rsidR="00D7376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6580"/>
    <w:rsid w:val="002523DE"/>
    <w:rsid w:val="002568D3"/>
    <w:rsid w:val="0027284C"/>
    <w:rsid w:val="002B5FA6"/>
    <w:rsid w:val="0031097F"/>
    <w:rsid w:val="0031165C"/>
    <w:rsid w:val="00356186"/>
    <w:rsid w:val="00367FF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2977"/>
    <w:rsid w:val="009D45DF"/>
    <w:rsid w:val="009E0F71"/>
    <w:rsid w:val="009E7A46"/>
    <w:rsid w:val="009F436C"/>
    <w:rsid w:val="00A03153"/>
    <w:rsid w:val="00A103E3"/>
    <w:rsid w:val="00A252FA"/>
    <w:rsid w:val="00A87A11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55A7"/>
    <w:rsid w:val="00C2612E"/>
    <w:rsid w:val="00CE249F"/>
    <w:rsid w:val="00CF17D0"/>
    <w:rsid w:val="00D42339"/>
    <w:rsid w:val="00D61AC2"/>
    <w:rsid w:val="00D73761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BEDF-FDD5-4086-A70B-B9218F60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cp:lastPrinted>2013-07-12T15:18:00Z</cp:lastPrinted>
  <dcterms:created xsi:type="dcterms:W3CDTF">2013-07-11T18:53:00Z</dcterms:created>
  <dcterms:modified xsi:type="dcterms:W3CDTF">2013-07-17T13:26:00Z</dcterms:modified>
</cp:coreProperties>
</file>