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35333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B71438" w:rsidP="006A38F5">
            <w:r>
              <w:t xml:space="preserve">September </w:t>
            </w:r>
            <w:r w:rsidR="006A38F5">
              <w:t>19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1438" w:rsidP="006A38F5">
            <w:pPr>
              <w:rPr>
                <w:lang w:val="en-US"/>
              </w:rPr>
            </w:pPr>
            <w:r>
              <w:t xml:space="preserve">Le </w:t>
            </w:r>
            <w:r w:rsidR="006A38F5">
              <w:t>19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BC39BE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Abella et Cromwell</w:t>
            </w:r>
          </w:p>
        </w:tc>
      </w:tr>
      <w:tr w:rsidR="00C2612E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C39BE">
        <w:tc>
          <w:tcPr>
            <w:tcW w:w="2269" w:type="pct"/>
            <w:vAlign w:val="center"/>
          </w:tcPr>
          <w:p w:rsidR="00606ACC" w:rsidRDefault="006A38F5">
            <w:pPr>
              <w:pStyle w:val="SCCLsocPrefix"/>
            </w:pPr>
            <w:r>
              <w:t>BETWEEN:</w:t>
            </w:r>
            <w:r>
              <w:br/>
            </w:r>
          </w:p>
          <w:p w:rsidR="00606ACC" w:rsidRDefault="006A38F5">
            <w:pPr>
              <w:pStyle w:val="SCCLsocParty"/>
            </w:pPr>
            <w:r>
              <w:t>Nicola Zefferino</w:t>
            </w:r>
            <w:r>
              <w:br/>
            </w:r>
          </w:p>
          <w:p w:rsidR="00606ACC" w:rsidRDefault="006A38F5">
            <w:pPr>
              <w:pStyle w:val="SCCLsocPartyRole"/>
            </w:pPr>
            <w:r>
              <w:t>Applicant/Respondent on cross-appeal</w:t>
            </w:r>
            <w:r>
              <w:br/>
            </w:r>
          </w:p>
          <w:p w:rsidR="00606ACC" w:rsidRDefault="006A38F5">
            <w:pPr>
              <w:pStyle w:val="SCCLsocVersus"/>
            </w:pPr>
            <w:r>
              <w:t>- and -</w:t>
            </w:r>
            <w:r>
              <w:br/>
            </w:r>
          </w:p>
          <w:p w:rsidR="00606ACC" w:rsidRDefault="006A38F5">
            <w:pPr>
              <w:pStyle w:val="SCCLsocParty"/>
            </w:pPr>
            <w:r>
              <w:t>Meloche Monnex Insurance Company</w:t>
            </w:r>
            <w:r>
              <w:br/>
            </w:r>
          </w:p>
          <w:p w:rsidR="00606ACC" w:rsidRDefault="006A38F5" w:rsidP="008B0234">
            <w:pPr>
              <w:pStyle w:val="SCCLsocPartyRole"/>
            </w:pPr>
            <w:r>
              <w:t>Respondent/Applicant on cross-appeal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06ACC" w:rsidRDefault="006A38F5">
            <w:pPr>
              <w:pStyle w:val="SCCLsocPrefix"/>
            </w:pPr>
            <w:r>
              <w:t>ENTRE :</w:t>
            </w:r>
            <w:r>
              <w:br/>
            </w:r>
          </w:p>
          <w:p w:rsidR="00606ACC" w:rsidRDefault="006A38F5">
            <w:pPr>
              <w:pStyle w:val="SCCLsocParty"/>
            </w:pPr>
            <w:r>
              <w:t>Nicola Zefferino</w:t>
            </w:r>
            <w:r>
              <w:br/>
            </w:r>
          </w:p>
          <w:p w:rsidR="00606ACC" w:rsidRDefault="008B0234">
            <w:pPr>
              <w:pStyle w:val="SCCLsocPartyRole"/>
            </w:pPr>
            <w:proofErr w:type="spellStart"/>
            <w:r>
              <w:t>Demandeur</w:t>
            </w:r>
            <w:proofErr w:type="spellEnd"/>
            <w:r w:rsidR="006A38F5">
              <w:t>/</w:t>
            </w:r>
            <w:proofErr w:type="spellStart"/>
            <w:r w:rsidR="006A38F5">
              <w:t>Intimé</w:t>
            </w:r>
            <w:proofErr w:type="spellEnd"/>
            <w:r>
              <w:t xml:space="preserve"> à </w:t>
            </w:r>
            <w:proofErr w:type="spellStart"/>
            <w:r>
              <w:t>l’</w:t>
            </w:r>
            <w:r w:rsidR="006A38F5">
              <w:t>appel</w:t>
            </w:r>
            <w:proofErr w:type="spellEnd"/>
            <w:r w:rsidR="006A38F5">
              <w:t xml:space="preserve"> incident</w:t>
            </w:r>
            <w:r w:rsidR="006A38F5">
              <w:br/>
            </w:r>
          </w:p>
          <w:p w:rsidR="00606ACC" w:rsidRDefault="006A38F5">
            <w:pPr>
              <w:pStyle w:val="SCCLsocVersus"/>
            </w:pPr>
            <w:r>
              <w:t>- et -</w:t>
            </w:r>
            <w:r>
              <w:br/>
            </w:r>
          </w:p>
          <w:p w:rsidR="00606ACC" w:rsidRDefault="006A38F5">
            <w:pPr>
              <w:pStyle w:val="SCCLsocParty"/>
            </w:pPr>
            <w:r>
              <w:t>Meloche Monnex Insurance Company</w:t>
            </w:r>
            <w:r>
              <w:br/>
            </w:r>
          </w:p>
          <w:p w:rsidR="00606ACC" w:rsidRDefault="006A38F5" w:rsidP="008B0234">
            <w:pPr>
              <w:pStyle w:val="SCCLsocPartyRole"/>
            </w:pPr>
            <w:proofErr w:type="spellStart"/>
            <w:r>
              <w:t>Intimé</w:t>
            </w:r>
            <w:r w:rsidR="008B0234">
              <w:t>e</w:t>
            </w:r>
            <w:proofErr w:type="spellEnd"/>
            <w:r>
              <w:t>/</w:t>
            </w:r>
            <w:proofErr w:type="spellStart"/>
            <w:r>
              <w:t>Requérant</w:t>
            </w:r>
            <w:r w:rsidR="008B0234">
              <w:t>e</w:t>
            </w:r>
            <w:proofErr w:type="spellEnd"/>
            <w:r w:rsidR="008B0234">
              <w:t xml:space="preserve"> à </w:t>
            </w:r>
            <w:proofErr w:type="spellStart"/>
            <w:r w:rsidR="008B0234">
              <w:t>l’</w:t>
            </w:r>
            <w:r>
              <w:t>appel</w:t>
            </w:r>
            <w:proofErr w:type="spellEnd"/>
            <w:r>
              <w:t xml:space="preserve"> incident</w:t>
            </w:r>
          </w:p>
        </w:tc>
      </w:tr>
      <w:tr w:rsidR="00824412" w:rsidRPr="006E7BAE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02C3D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A38F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C54965, 2013 ONCA 127</w:t>
            </w:r>
            <w:r w:rsidRPr="006E7BAE">
              <w:t xml:space="preserve">, dated </w:t>
            </w:r>
            <w:r>
              <w:t>March 1, 2013</w:t>
            </w:r>
            <w:r w:rsidR="006A38F5">
              <w:t>,</w:t>
            </w:r>
            <w:r w:rsidRPr="006E7BAE">
              <w:t xml:space="preserve"> is </w:t>
            </w:r>
            <w:r w:rsidR="006A38F5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A38F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>
              <w:t>C54965, 2013 ONCA 127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1 mars 2013</w:t>
            </w:r>
            <w:r w:rsidRPr="006E7BAE">
              <w:rPr>
                <w:lang w:val="fr-CA"/>
              </w:rPr>
              <w:t xml:space="preserve">, est </w:t>
            </w:r>
            <w:r w:rsidR="006A38F5">
              <w:rPr>
                <w:lang w:val="fr-CA"/>
              </w:rPr>
              <w:t>rejet</w:t>
            </w:r>
            <w:r w:rsidR="006A38F5">
              <w:rPr>
                <w:rFonts w:cs="Times New Roman"/>
                <w:lang w:val="fr-CA"/>
              </w:rPr>
              <w:t>é</w:t>
            </w:r>
            <w:r w:rsidR="006A38F5">
              <w:rPr>
                <w:lang w:val="fr-CA"/>
              </w:rPr>
              <w:t>e avec d</w:t>
            </w:r>
            <w:r w:rsidR="006A38F5">
              <w:rPr>
                <w:rFonts w:cs="Times New Roman"/>
                <w:lang w:val="fr-CA"/>
              </w:rPr>
              <w:t>é</w:t>
            </w:r>
            <w:r w:rsidR="006A38F5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B34B3F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B34B3F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01AC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01AC2" w:rsidRPr="00417FB7">
      <w:rPr>
        <w:szCs w:val="24"/>
      </w:rPr>
      <w:fldChar w:fldCharType="separate"/>
    </w:r>
    <w:r w:rsidR="006A38F5">
      <w:rPr>
        <w:noProof/>
        <w:szCs w:val="24"/>
      </w:rPr>
      <w:t>4</w:t>
    </w:r>
    <w:r w:rsidR="00001AC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35333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ACC"/>
    <w:rsid w:val="00001AC2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2C3D"/>
    <w:rsid w:val="00414694"/>
    <w:rsid w:val="00417FB7"/>
    <w:rsid w:val="0042783F"/>
    <w:rsid w:val="004943CF"/>
    <w:rsid w:val="004956DA"/>
    <w:rsid w:val="004D4658"/>
    <w:rsid w:val="00563E2C"/>
    <w:rsid w:val="00587869"/>
    <w:rsid w:val="00606ACC"/>
    <w:rsid w:val="00612913"/>
    <w:rsid w:val="00614908"/>
    <w:rsid w:val="00650109"/>
    <w:rsid w:val="006A38F5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0234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5E22"/>
    <w:rsid w:val="00AE2077"/>
    <w:rsid w:val="00B158E3"/>
    <w:rsid w:val="00B34B3F"/>
    <w:rsid w:val="00B408F8"/>
    <w:rsid w:val="00B5078E"/>
    <w:rsid w:val="00B60EDC"/>
    <w:rsid w:val="00B71438"/>
    <w:rsid w:val="00BC39BE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62FEA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735</Characters>
  <Application>Microsoft Office Word</Application>
  <DocSecurity>0</DocSecurity>
  <Lines>6</Lines>
  <Paragraphs>1</Paragraphs>
  <ScaleCrop>false</ScaleCrop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2013-09-04T17:37:00Z</dcterms:created>
  <dcterms:modified xsi:type="dcterms:W3CDTF">2013-09-16T19:41:00Z</dcterms:modified>
</cp:coreProperties>
</file>