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Default="009F436C" w:rsidP="00382FEC"/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35349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112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/>
      </w:tblPr>
      <w:tblGrid>
        <w:gridCol w:w="4299"/>
        <w:gridCol w:w="723"/>
        <w:gridCol w:w="4666"/>
      </w:tblGrid>
      <w:tr w:rsidR="00417FB7" w:rsidRPr="006E7BAE" w:rsidTr="00632C7B">
        <w:tc>
          <w:tcPr>
            <w:tcW w:w="2219" w:type="pct"/>
          </w:tcPr>
          <w:p w:rsidR="00417FB7" w:rsidRPr="006E7BAE" w:rsidRDefault="00632C7B" w:rsidP="00632C7B">
            <w:r>
              <w:t>September 19, 2013</w:t>
            </w:r>
          </w:p>
        </w:tc>
        <w:tc>
          <w:tcPr>
            <w:tcW w:w="373" w:type="pct"/>
          </w:tcPr>
          <w:p w:rsidR="00417FB7" w:rsidRPr="006E7BAE" w:rsidRDefault="00417FB7" w:rsidP="00382FEC"/>
        </w:tc>
        <w:tc>
          <w:tcPr>
            <w:tcW w:w="2408" w:type="pct"/>
          </w:tcPr>
          <w:p w:rsidR="00417FB7" w:rsidRPr="00D83B8C" w:rsidRDefault="00632C7B" w:rsidP="00816B78">
            <w:pPr>
              <w:rPr>
                <w:lang w:val="en-US"/>
              </w:rPr>
            </w:pPr>
            <w:r>
              <w:t xml:space="preserve">Le 19 </w:t>
            </w:r>
            <w:proofErr w:type="spellStart"/>
            <w:r>
              <w:t>septembre</w:t>
            </w:r>
            <w:proofErr w:type="spellEnd"/>
            <w:r>
              <w:t xml:space="preserve"> 2013</w:t>
            </w:r>
          </w:p>
        </w:tc>
      </w:tr>
      <w:tr w:rsidR="00E12A51" w:rsidRPr="006E7BAE" w:rsidTr="00632C7B">
        <w:tc>
          <w:tcPr>
            <w:tcW w:w="221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73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408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C56D5F" w:rsidTr="00632C7B">
        <w:tc>
          <w:tcPr>
            <w:tcW w:w="221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Fish, Rothstein and Moldaver JJ.</w:t>
            </w:r>
          </w:p>
        </w:tc>
        <w:tc>
          <w:tcPr>
            <w:tcW w:w="373" w:type="pct"/>
          </w:tcPr>
          <w:p w:rsidR="00417FB7" w:rsidRPr="006E7BAE" w:rsidRDefault="00417FB7" w:rsidP="00382FEC"/>
        </w:tc>
        <w:tc>
          <w:tcPr>
            <w:tcW w:w="2408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632C7B">
              <w:rPr>
                <w:lang w:val="fr-CA"/>
              </w:rPr>
              <w:t>Les juges Fish, Rothstein et Moldaver</w:t>
            </w:r>
          </w:p>
        </w:tc>
      </w:tr>
      <w:tr w:rsidR="00C2612E" w:rsidRPr="00C56D5F" w:rsidTr="00632C7B">
        <w:tc>
          <w:tcPr>
            <w:tcW w:w="2219" w:type="pct"/>
            <w:tcMar>
              <w:top w:w="0" w:type="dxa"/>
              <w:bottom w:w="0" w:type="dxa"/>
            </w:tcMar>
          </w:tcPr>
          <w:p w:rsidR="00C2612E" w:rsidRPr="00632C7B" w:rsidRDefault="00C2612E" w:rsidP="008262A3">
            <w:pPr>
              <w:rPr>
                <w:lang w:val="fr-CA"/>
              </w:rPr>
            </w:pPr>
          </w:p>
        </w:tc>
        <w:tc>
          <w:tcPr>
            <w:tcW w:w="373" w:type="pct"/>
            <w:tcMar>
              <w:top w:w="0" w:type="dxa"/>
              <w:bottom w:w="0" w:type="dxa"/>
            </w:tcMar>
          </w:tcPr>
          <w:p w:rsidR="00C2612E" w:rsidRPr="00632C7B" w:rsidRDefault="00C2612E" w:rsidP="00382FEC">
            <w:pPr>
              <w:rPr>
                <w:lang w:val="fr-CA"/>
              </w:rPr>
            </w:pPr>
          </w:p>
        </w:tc>
        <w:tc>
          <w:tcPr>
            <w:tcW w:w="2408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32C7B" w:rsidTr="00632C7B">
        <w:tc>
          <w:tcPr>
            <w:tcW w:w="2219" w:type="pct"/>
            <w:vAlign w:val="center"/>
          </w:tcPr>
          <w:p w:rsidR="00BB7F71" w:rsidRDefault="00632C7B">
            <w:pPr>
              <w:pStyle w:val="SCCLsocPrefix"/>
            </w:pPr>
            <w:r>
              <w:t>BETWEEN:</w:t>
            </w:r>
            <w:r>
              <w:br/>
            </w:r>
          </w:p>
          <w:p w:rsidR="00BB7F71" w:rsidRDefault="00632C7B">
            <w:pPr>
              <w:pStyle w:val="SCCLsocParty"/>
            </w:pPr>
            <w:r>
              <w:t>Daniela Ramsden</w:t>
            </w:r>
            <w:r>
              <w:br/>
            </w:r>
          </w:p>
          <w:p w:rsidR="00BB7F71" w:rsidRDefault="00632C7B">
            <w:pPr>
              <w:pStyle w:val="SCCLsocPartyRole"/>
            </w:pPr>
            <w:r>
              <w:t>Applicant</w:t>
            </w:r>
            <w:r>
              <w:br/>
            </w:r>
          </w:p>
          <w:p w:rsidR="00BB7F71" w:rsidRDefault="00632C7B">
            <w:pPr>
              <w:pStyle w:val="SCCLsocVersus"/>
            </w:pPr>
            <w:r>
              <w:t>- and -</w:t>
            </w:r>
            <w:r>
              <w:br/>
            </w:r>
          </w:p>
          <w:p w:rsidR="00BB7F71" w:rsidRDefault="00632C7B">
            <w:pPr>
              <w:pStyle w:val="SCCLsocParty"/>
            </w:pPr>
            <w:r>
              <w:t>Arnault Thibault Cléroux</w:t>
            </w:r>
            <w:r>
              <w:br/>
            </w:r>
          </w:p>
          <w:p w:rsidR="00BB7F71" w:rsidRDefault="00632C7B">
            <w:pPr>
              <w:pStyle w:val="SCCLsocPartyRole"/>
            </w:pPr>
            <w:r>
              <w:t>Respondent</w:t>
            </w:r>
          </w:p>
        </w:tc>
        <w:tc>
          <w:tcPr>
            <w:tcW w:w="373" w:type="pct"/>
            <w:vAlign w:val="center"/>
          </w:tcPr>
          <w:p w:rsidR="00824412" w:rsidRPr="006E7BAE" w:rsidRDefault="00824412" w:rsidP="00375294"/>
        </w:tc>
        <w:tc>
          <w:tcPr>
            <w:tcW w:w="2408" w:type="pct"/>
            <w:vAlign w:val="center"/>
          </w:tcPr>
          <w:p w:rsidR="00BB7F71" w:rsidRPr="00632C7B" w:rsidRDefault="00632C7B">
            <w:pPr>
              <w:pStyle w:val="SCCLsocPrefix"/>
              <w:rPr>
                <w:lang w:val="fr-CA"/>
              </w:rPr>
            </w:pPr>
            <w:r w:rsidRPr="00632C7B">
              <w:rPr>
                <w:lang w:val="fr-CA"/>
              </w:rPr>
              <w:t>ENTRE :</w:t>
            </w:r>
            <w:r w:rsidRPr="00632C7B">
              <w:rPr>
                <w:lang w:val="fr-CA"/>
              </w:rPr>
              <w:br/>
            </w:r>
          </w:p>
          <w:p w:rsidR="00BB7F71" w:rsidRPr="00632C7B" w:rsidRDefault="00632C7B">
            <w:pPr>
              <w:pStyle w:val="SCCLsocParty"/>
              <w:rPr>
                <w:lang w:val="fr-CA"/>
              </w:rPr>
            </w:pPr>
            <w:r w:rsidRPr="00632C7B">
              <w:rPr>
                <w:lang w:val="fr-CA"/>
              </w:rPr>
              <w:t>Daniela Ramsden</w:t>
            </w:r>
            <w:r w:rsidRPr="00632C7B">
              <w:rPr>
                <w:lang w:val="fr-CA"/>
              </w:rPr>
              <w:br/>
            </w:r>
          </w:p>
          <w:p w:rsidR="00BB7F71" w:rsidRPr="00632C7B" w:rsidRDefault="00632C7B">
            <w:pPr>
              <w:pStyle w:val="SCCLsocPartyRole"/>
              <w:rPr>
                <w:lang w:val="fr-CA"/>
              </w:rPr>
            </w:pPr>
            <w:r w:rsidRPr="00632C7B">
              <w:rPr>
                <w:lang w:val="fr-CA"/>
              </w:rPr>
              <w:t>Demanderesse</w:t>
            </w:r>
            <w:r w:rsidRPr="00632C7B">
              <w:rPr>
                <w:lang w:val="fr-CA"/>
              </w:rPr>
              <w:br/>
            </w:r>
          </w:p>
          <w:p w:rsidR="00BB7F71" w:rsidRPr="00632C7B" w:rsidRDefault="00632C7B">
            <w:pPr>
              <w:pStyle w:val="SCCLsocVersus"/>
              <w:rPr>
                <w:lang w:val="fr-CA"/>
              </w:rPr>
            </w:pPr>
            <w:r w:rsidRPr="00632C7B">
              <w:rPr>
                <w:lang w:val="fr-CA"/>
              </w:rPr>
              <w:t>- et -</w:t>
            </w:r>
            <w:r w:rsidRPr="00632C7B">
              <w:rPr>
                <w:lang w:val="fr-CA"/>
              </w:rPr>
              <w:br/>
            </w:r>
          </w:p>
          <w:p w:rsidR="00BB7F71" w:rsidRPr="00632C7B" w:rsidRDefault="00632C7B">
            <w:pPr>
              <w:pStyle w:val="SCCLsocParty"/>
              <w:rPr>
                <w:lang w:val="fr-CA"/>
              </w:rPr>
            </w:pPr>
            <w:r w:rsidRPr="00632C7B">
              <w:rPr>
                <w:lang w:val="fr-CA"/>
              </w:rPr>
              <w:t>Arnault Thibault Cléroux</w:t>
            </w:r>
            <w:r w:rsidRPr="00632C7B">
              <w:rPr>
                <w:lang w:val="fr-CA"/>
              </w:rPr>
              <w:br/>
            </w:r>
          </w:p>
          <w:p w:rsidR="00BB7F71" w:rsidRPr="00632C7B" w:rsidRDefault="00632C7B" w:rsidP="00632C7B">
            <w:pPr>
              <w:pStyle w:val="SCCLsocPartyRole"/>
              <w:rPr>
                <w:lang w:val="fr-CA"/>
              </w:rPr>
            </w:pPr>
            <w:r w:rsidRPr="00632C7B">
              <w:rPr>
                <w:lang w:val="fr-CA"/>
              </w:rPr>
              <w:t>Intimé</w:t>
            </w:r>
          </w:p>
        </w:tc>
      </w:tr>
      <w:tr w:rsidR="00824412" w:rsidRPr="00632C7B" w:rsidTr="00632C7B">
        <w:tc>
          <w:tcPr>
            <w:tcW w:w="2219" w:type="pct"/>
            <w:tcMar>
              <w:top w:w="0" w:type="dxa"/>
              <w:bottom w:w="0" w:type="dxa"/>
            </w:tcMar>
            <w:vAlign w:val="center"/>
          </w:tcPr>
          <w:p w:rsidR="00824412" w:rsidRPr="00632C7B" w:rsidRDefault="00824412" w:rsidP="00375294">
            <w:pPr>
              <w:rPr>
                <w:lang w:val="fr-CA"/>
              </w:rPr>
            </w:pPr>
          </w:p>
        </w:tc>
        <w:tc>
          <w:tcPr>
            <w:tcW w:w="373" w:type="pct"/>
            <w:tcMar>
              <w:top w:w="0" w:type="dxa"/>
              <w:bottom w:w="0" w:type="dxa"/>
            </w:tcMar>
            <w:vAlign w:val="center"/>
          </w:tcPr>
          <w:p w:rsidR="00824412" w:rsidRPr="00632C7B" w:rsidRDefault="00824412" w:rsidP="00375294">
            <w:pPr>
              <w:rPr>
                <w:lang w:val="fr-CA"/>
              </w:rPr>
            </w:pPr>
          </w:p>
        </w:tc>
        <w:tc>
          <w:tcPr>
            <w:tcW w:w="2408" w:type="pct"/>
            <w:tcMar>
              <w:top w:w="0" w:type="dxa"/>
              <w:bottom w:w="0" w:type="dxa"/>
            </w:tcMar>
            <w:vAlign w:val="center"/>
          </w:tcPr>
          <w:p w:rsidR="00824412" w:rsidRPr="00632C7B" w:rsidRDefault="00824412" w:rsidP="00B408F8">
            <w:pPr>
              <w:rPr>
                <w:lang w:val="fr-CA"/>
              </w:rPr>
            </w:pPr>
          </w:p>
        </w:tc>
      </w:tr>
      <w:tr w:rsidR="00824412" w:rsidRPr="00C56D5F" w:rsidTr="00632C7B">
        <w:tc>
          <w:tcPr>
            <w:tcW w:w="221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C56D5F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Court of Appeal of Quebec (Montréal)</w:t>
            </w:r>
            <w:r w:rsidRPr="006E7BAE">
              <w:t xml:space="preserve">, Number </w:t>
            </w:r>
            <w:r>
              <w:t>500-09-023219-124,</w:t>
            </w:r>
            <w:r w:rsidR="00C56D5F">
              <w:t xml:space="preserve"> 2013 QCCA 457, </w:t>
            </w:r>
            <w:r w:rsidRPr="006E7BAE">
              <w:t xml:space="preserve">dated </w:t>
            </w:r>
            <w:r>
              <w:t>March 11, 2013</w:t>
            </w:r>
            <w:r w:rsidR="00632C7B">
              <w:t>, is dismissed with costs.</w:t>
            </w:r>
          </w:p>
        </w:tc>
        <w:tc>
          <w:tcPr>
            <w:tcW w:w="373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408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632C7B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632C7B">
              <w:rPr>
                <w:lang w:val="fr-CA"/>
              </w:rPr>
              <w:t>Cour d’appel du Québec (Montréal)</w:t>
            </w:r>
            <w:r w:rsidRPr="006E7BAE">
              <w:rPr>
                <w:lang w:val="fr-CA"/>
              </w:rPr>
              <w:t xml:space="preserve">, numéro </w:t>
            </w:r>
            <w:r w:rsidRPr="00632C7B">
              <w:rPr>
                <w:lang w:val="fr-CA"/>
              </w:rPr>
              <w:t>500-09-023219-124,</w:t>
            </w:r>
            <w:r w:rsidR="00C56D5F">
              <w:rPr>
                <w:lang w:val="fr-CA"/>
              </w:rPr>
              <w:t xml:space="preserve"> </w:t>
            </w:r>
            <w:r w:rsidR="00C56D5F" w:rsidRPr="00C56D5F">
              <w:rPr>
                <w:lang w:val="fr-CA"/>
              </w:rPr>
              <w:t>2013 QCCA 457,</w:t>
            </w:r>
            <w:r w:rsidRPr="006E7BAE">
              <w:rPr>
                <w:lang w:val="fr-CA"/>
              </w:rPr>
              <w:t xml:space="preserve">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632C7B">
              <w:rPr>
                <w:lang w:val="fr-CA"/>
              </w:rPr>
              <w:t>11 mars 2013</w:t>
            </w:r>
            <w:r w:rsidRPr="006E7BAE">
              <w:rPr>
                <w:lang w:val="fr-CA"/>
              </w:rPr>
              <w:t xml:space="preserve">, est </w:t>
            </w:r>
            <w:r w:rsidR="00632C7B">
              <w:rPr>
                <w:lang w:val="fr-CA"/>
              </w:rPr>
              <w:t>rejetée avec dépens.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632C7B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3A37CF" w:rsidRPr="00D83B8C" w:rsidSect="00054D01">
      <w:headerReference w:type="default" r:id="rId6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2C3D" w:rsidRDefault="00402C3D">
      <w:r>
        <w:separator/>
      </w:r>
    </w:p>
  </w:endnote>
  <w:endnote w:type="continuationSeparator" w:id="0">
    <w:p w:rsidR="00402C3D" w:rsidRDefault="00402C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2C3D" w:rsidRDefault="00402C3D">
      <w:r>
        <w:separator/>
      </w:r>
    </w:p>
  </w:footnote>
  <w:footnote w:type="continuationSeparator" w:id="0">
    <w:p w:rsidR="00402C3D" w:rsidRDefault="00402C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0C5B77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0C5B77" w:rsidRPr="00417FB7">
      <w:rPr>
        <w:szCs w:val="24"/>
      </w:rPr>
      <w:fldChar w:fldCharType="separate"/>
    </w:r>
    <w:r w:rsidR="00632C7B">
      <w:rPr>
        <w:noProof/>
        <w:szCs w:val="24"/>
      </w:rPr>
      <w:t>3</w:t>
    </w:r>
    <w:r w:rsidR="000C5B77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35349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563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B7F71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B77"/>
    <w:rsid w:val="000D7521"/>
    <w:rsid w:val="000E4CCE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02C3D"/>
    <w:rsid w:val="00414694"/>
    <w:rsid w:val="00417FB7"/>
    <w:rsid w:val="0042783F"/>
    <w:rsid w:val="004943CF"/>
    <w:rsid w:val="004956DA"/>
    <w:rsid w:val="004D4658"/>
    <w:rsid w:val="00563E2C"/>
    <w:rsid w:val="00587869"/>
    <w:rsid w:val="00612913"/>
    <w:rsid w:val="00614908"/>
    <w:rsid w:val="00632C7B"/>
    <w:rsid w:val="00650109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5E22"/>
    <w:rsid w:val="00AE2077"/>
    <w:rsid w:val="00B158E3"/>
    <w:rsid w:val="00B408F8"/>
    <w:rsid w:val="00B5078E"/>
    <w:rsid w:val="00B60EDC"/>
    <w:rsid w:val="00B71438"/>
    <w:rsid w:val="00BB7F71"/>
    <w:rsid w:val="00BC39BE"/>
    <w:rsid w:val="00BD4E4C"/>
    <w:rsid w:val="00BF7644"/>
    <w:rsid w:val="00C1285B"/>
    <w:rsid w:val="00C2612E"/>
    <w:rsid w:val="00C56D5F"/>
    <w:rsid w:val="00CE249F"/>
    <w:rsid w:val="00CF17D0"/>
    <w:rsid w:val="00D42339"/>
    <w:rsid w:val="00D61AC2"/>
    <w:rsid w:val="00D83B8C"/>
    <w:rsid w:val="00DA4281"/>
    <w:rsid w:val="00DB1ADC"/>
    <w:rsid w:val="00E12A51"/>
    <w:rsid w:val="00E777AD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63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638</Characters>
  <Application>Microsoft Office Word</Application>
  <DocSecurity>0</DocSecurity>
  <Lines>5</Lines>
  <Paragraphs>1</Paragraphs>
  <ScaleCrop>false</ScaleCrop>
  <LinksUpToDate>false</LinksUpToDate>
  <CharactersWithSpaces>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2013-08-14T14:49:00Z</dcterms:created>
  <dcterms:modified xsi:type="dcterms:W3CDTF">2013-09-16T18:37:00Z</dcterms:modified>
</cp:coreProperties>
</file>