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123A9D" w:rsidRDefault="00123A9D" w:rsidP="00382FEC"/>
    <w:p w:rsidR="006920DF" w:rsidRDefault="006920DF" w:rsidP="00382FEC"/>
    <w:p w:rsidR="006920DF" w:rsidRDefault="006920DF" w:rsidP="00382FEC"/>
    <w:p w:rsidR="00123A9D" w:rsidRPr="006E7BAE" w:rsidRDefault="00123A9D" w:rsidP="00382FEC"/>
    <w:p w:rsidR="0016666F" w:rsidRDefault="0016666F" w:rsidP="00382FEC"/>
    <w:p w:rsidR="002C7167" w:rsidRDefault="002C7167" w:rsidP="00382FEC"/>
    <w:p w:rsidR="002C7167" w:rsidRDefault="002C7167" w:rsidP="00382FEC"/>
    <w:p w:rsidR="00D83B8C" w:rsidRDefault="00D83B8C" w:rsidP="00382FEC"/>
    <w:p w:rsidR="00B45ADD" w:rsidRDefault="00B45ADD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35379</w:t>
      </w:r>
      <w:r w:rsidR="0016666F" w:rsidRPr="006E7BAE">
        <w:t>     </w:t>
      </w:r>
    </w:p>
    <w:p w:rsidR="009F436C" w:rsidRDefault="009F436C" w:rsidP="00382FEC"/>
    <w:p w:rsidR="00B4057B" w:rsidRDefault="00B4057B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93751D" w:rsidP="008262A3">
            <w:r>
              <w:t>September 19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93751D">
            <w:pPr>
              <w:rPr>
                <w:lang w:val="en-US"/>
              </w:rPr>
            </w:pPr>
            <w:r>
              <w:t>Le 1</w:t>
            </w:r>
            <w:r w:rsidR="0093751D">
              <w:t>9 septembre</w:t>
            </w:r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20DF" w:rsidTr="00BC39BE">
        <w:tc>
          <w:tcPr>
            <w:tcW w:w="2269" w:type="pct"/>
          </w:tcPr>
          <w:p w:rsidR="00417FB7" w:rsidRPr="006E7BAE" w:rsidRDefault="00417FB7" w:rsidP="0093751D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375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751D">
              <w:rPr>
                <w:lang w:val="fr-CA"/>
              </w:rPr>
              <w:t>Les juges LeBel, Karakatsanis et Wagner</w:t>
            </w:r>
          </w:p>
        </w:tc>
      </w:tr>
      <w:tr w:rsidR="00C2612E" w:rsidRPr="006920DF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375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375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70B11" w:rsidTr="00BC39BE">
        <w:tc>
          <w:tcPr>
            <w:tcW w:w="2269" w:type="pct"/>
            <w:vAlign w:val="center"/>
          </w:tcPr>
          <w:p w:rsidR="00193F06" w:rsidRDefault="00540F07">
            <w:pPr>
              <w:pStyle w:val="SCCLsocPrefix"/>
            </w:pPr>
            <w:r>
              <w:t>BETWEEN:</w:t>
            </w:r>
            <w:r>
              <w:br/>
            </w:r>
          </w:p>
          <w:p w:rsidR="006920DF" w:rsidRDefault="00540F07">
            <w:pPr>
              <w:pStyle w:val="SCCLsocParty"/>
            </w:pPr>
            <w:r>
              <w:t>Andrew Keewatin</w:t>
            </w:r>
            <w:r w:rsidR="0093751D">
              <w:t xml:space="preserve"> Jr. and</w:t>
            </w:r>
            <w:r>
              <w:t xml:space="preserve"> Joseph William </w:t>
            </w:r>
            <w:proofErr w:type="spellStart"/>
            <w:r>
              <w:t>Fobister</w:t>
            </w:r>
            <w:proofErr w:type="spellEnd"/>
            <w:r w:rsidR="00BD00B6">
              <w:t>, suing</w:t>
            </w:r>
            <w:r>
              <w:t xml:space="preserve"> on their own behalf and on behalf of all other members of </w:t>
            </w:r>
          </w:p>
          <w:p w:rsidR="00193F06" w:rsidRDefault="00BD00B6">
            <w:pPr>
              <w:pStyle w:val="SCCLsocParty"/>
            </w:pPr>
            <w:r>
              <w:t>Grassy Narrows First Nation</w:t>
            </w:r>
            <w:r w:rsidR="00540F07">
              <w:br/>
            </w:r>
          </w:p>
          <w:p w:rsidR="00193F06" w:rsidRDefault="00540F07">
            <w:pPr>
              <w:pStyle w:val="SCCLsocPartyRole"/>
            </w:pPr>
            <w:r>
              <w:t>Applicants</w:t>
            </w:r>
            <w:r>
              <w:br/>
            </w:r>
          </w:p>
          <w:p w:rsidR="00193F06" w:rsidRDefault="00540F07">
            <w:pPr>
              <w:pStyle w:val="SCCLsocVersus"/>
            </w:pPr>
            <w:r>
              <w:t>- and -</w:t>
            </w:r>
            <w:r>
              <w:br/>
            </w:r>
          </w:p>
          <w:p w:rsidR="00193F06" w:rsidRDefault="00540F07">
            <w:pPr>
              <w:pStyle w:val="SCCLsocParty"/>
            </w:pPr>
            <w:r>
              <w:t>Minister of Natural Resources, Resolute FP Canada Inc. (formerly Abitibi-Consolidated Inc.), Attorney General of Canad</w:t>
            </w:r>
            <w:r w:rsidR="00B45ADD">
              <w:t>a</w:t>
            </w:r>
            <w:r w:rsidR="005441A8">
              <w:t>,</w:t>
            </w:r>
            <w:r w:rsidR="00B45ADD">
              <w:t xml:space="preserve"> </w:t>
            </w:r>
            <w:r>
              <w:t>Leslie Cameron</w:t>
            </w:r>
            <w:r w:rsidR="00C7515C">
              <w:t xml:space="preserve">, suing </w:t>
            </w:r>
            <w:r>
              <w:t xml:space="preserve">on his own behalf and on behalf of all other members of </w:t>
            </w:r>
            <w:proofErr w:type="spellStart"/>
            <w:r w:rsidR="00C7515C">
              <w:t>Wabauskang</w:t>
            </w:r>
            <w:proofErr w:type="spellEnd"/>
            <w:r w:rsidR="00C7515C">
              <w:t xml:space="preserve"> First Nation </w:t>
            </w:r>
            <w:r w:rsidR="005441A8">
              <w:t>and</w:t>
            </w:r>
            <w:r>
              <w:t xml:space="preserve"> Goldcorp Inc</w:t>
            </w:r>
            <w:r w:rsidR="00C7515C">
              <w:t>.</w:t>
            </w:r>
            <w:r>
              <w:br/>
            </w:r>
          </w:p>
          <w:p w:rsidR="00190A21" w:rsidRPr="00190A21" w:rsidRDefault="00190A21" w:rsidP="00190A21"/>
          <w:p w:rsidR="00193F06" w:rsidRDefault="00540F07">
            <w:pPr>
              <w:pStyle w:val="SCCLsocPartyRole"/>
            </w:pPr>
            <w:r>
              <w:t>Respondents</w:t>
            </w:r>
            <w:r>
              <w:br/>
            </w:r>
          </w:p>
          <w:p w:rsidR="00193F06" w:rsidRDefault="00540F07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193F06" w:rsidRDefault="00540F07">
            <w:pPr>
              <w:pStyle w:val="SCCLsocParty"/>
            </w:pPr>
            <w:r>
              <w:t>Leslie Cameron</w:t>
            </w:r>
            <w:r w:rsidR="00AA1E77">
              <w:t>, suing</w:t>
            </w:r>
            <w:r>
              <w:t xml:space="preserve"> on his own behalf and on behalf of all other members of </w:t>
            </w:r>
            <w:proofErr w:type="spellStart"/>
            <w:r w:rsidR="00AA1E77">
              <w:t>Wabauskang</w:t>
            </w:r>
            <w:proofErr w:type="spellEnd"/>
            <w:r w:rsidR="00AA1E77">
              <w:t xml:space="preserve"> First Nation</w:t>
            </w:r>
            <w:r>
              <w:br/>
            </w:r>
          </w:p>
          <w:p w:rsidR="00193F06" w:rsidRDefault="00540F07">
            <w:pPr>
              <w:pStyle w:val="SCCLsocPartyRole"/>
            </w:pPr>
            <w:r>
              <w:t>Applicant</w:t>
            </w:r>
            <w:r>
              <w:br/>
            </w:r>
          </w:p>
          <w:p w:rsidR="00193F06" w:rsidRDefault="00540F07">
            <w:pPr>
              <w:pStyle w:val="SCCLsocVersus"/>
            </w:pPr>
            <w:r>
              <w:t>- and -</w:t>
            </w:r>
            <w:r>
              <w:br/>
            </w:r>
          </w:p>
          <w:p w:rsidR="006920DF" w:rsidRDefault="00540F07">
            <w:pPr>
              <w:pStyle w:val="SCCLsocParty"/>
            </w:pPr>
            <w:r>
              <w:t xml:space="preserve">Andrew Keewatin Jr., Joseph William </w:t>
            </w:r>
            <w:proofErr w:type="spellStart"/>
            <w:r>
              <w:t>Fobister</w:t>
            </w:r>
            <w:proofErr w:type="spellEnd"/>
            <w:r w:rsidR="00AA1E77">
              <w:t>, suing</w:t>
            </w:r>
            <w:r>
              <w:t xml:space="preserve"> on their own behalf and on behalf of all other members of </w:t>
            </w:r>
            <w:r w:rsidR="00AA1E77">
              <w:t>Grassy Narrows First Nation</w:t>
            </w:r>
            <w:r>
              <w:t>, Minister of Natural Resources, Resolute FP Canada Inc. (formerly Abitibi-Consolidated Inc.), Attorney General of Canada</w:t>
            </w:r>
            <w:r w:rsidR="00370B11">
              <w:t xml:space="preserve"> and</w:t>
            </w:r>
            <w:r>
              <w:t xml:space="preserve"> </w:t>
            </w:r>
          </w:p>
          <w:p w:rsidR="00193F06" w:rsidRDefault="00540F07">
            <w:pPr>
              <w:pStyle w:val="SCCLsocParty"/>
            </w:pPr>
            <w:r>
              <w:t>Goldcorp Inc</w:t>
            </w:r>
            <w:r w:rsidR="00AA1E77">
              <w:t>.</w:t>
            </w:r>
            <w:r>
              <w:br/>
            </w:r>
          </w:p>
          <w:p w:rsidR="00193F06" w:rsidRDefault="00540F0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93F06" w:rsidRPr="007B63D7" w:rsidRDefault="00540F07">
            <w:pPr>
              <w:pStyle w:val="SCCLsocPrefix"/>
              <w:rPr>
                <w:lang w:val="fr-CA"/>
              </w:rPr>
            </w:pPr>
            <w:r w:rsidRPr="007B63D7">
              <w:rPr>
                <w:lang w:val="fr-CA"/>
              </w:rPr>
              <w:t>ENTRE :</w:t>
            </w:r>
            <w:r w:rsidRPr="007B63D7">
              <w:rPr>
                <w:lang w:val="fr-CA"/>
              </w:rPr>
              <w:br/>
            </w:r>
          </w:p>
          <w:p w:rsidR="00193F06" w:rsidRPr="00BC402F" w:rsidRDefault="00540F07">
            <w:pPr>
              <w:pStyle w:val="SCCLsocParty"/>
              <w:rPr>
                <w:lang w:val="fr-CA"/>
              </w:rPr>
            </w:pPr>
            <w:r w:rsidRPr="00BC402F">
              <w:rPr>
                <w:lang w:val="fr-CA"/>
              </w:rPr>
              <w:t xml:space="preserve">Andrew Keewatin </w:t>
            </w:r>
            <w:r w:rsidR="00BC402F" w:rsidRPr="00BC402F">
              <w:rPr>
                <w:lang w:val="fr-CA"/>
              </w:rPr>
              <w:t>fils</w:t>
            </w:r>
            <w:r w:rsidR="0093751D" w:rsidRPr="00BC402F">
              <w:rPr>
                <w:lang w:val="fr-CA"/>
              </w:rPr>
              <w:t xml:space="preserve"> et</w:t>
            </w:r>
            <w:r w:rsidRPr="00BC402F">
              <w:rPr>
                <w:lang w:val="fr-CA"/>
              </w:rPr>
              <w:t xml:space="preserve"> Joseph William Fobister</w:t>
            </w:r>
            <w:r w:rsidR="00BC402F" w:rsidRPr="00BC402F">
              <w:rPr>
                <w:lang w:val="fr-CA"/>
              </w:rPr>
              <w:t>,</w:t>
            </w:r>
            <w:r w:rsidRPr="00BC402F">
              <w:rPr>
                <w:lang w:val="fr-CA"/>
              </w:rPr>
              <w:t xml:space="preserve"> </w:t>
            </w:r>
            <w:r w:rsidR="0089177F">
              <w:rPr>
                <w:lang w:val="fr-CA"/>
              </w:rPr>
              <w:t xml:space="preserve">poursuivant </w:t>
            </w:r>
            <w:r w:rsidR="00BC402F" w:rsidRPr="00BC402F">
              <w:rPr>
                <w:lang w:val="fr-CA"/>
              </w:rPr>
              <w:t xml:space="preserve">en leur </w:t>
            </w:r>
            <w:r w:rsidR="00593DF5" w:rsidRPr="00BC402F">
              <w:rPr>
                <w:lang w:val="fr-CA"/>
              </w:rPr>
              <w:t>propre</w:t>
            </w:r>
            <w:r w:rsidR="00BC402F" w:rsidRPr="00BC402F">
              <w:rPr>
                <w:lang w:val="fr-CA"/>
              </w:rPr>
              <w:t xml:space="preserve"> nom et au nom de tous les autres </w:t>
            </w:r>
            <w:r w:rsidR="00593DF5" w:rsidRPr="00BC402F">
              <w:rPr>
                <w:lang w:val="fr-CA"/>
              </w:rPr>
              <w:t>membres</w:t>
            </w:r>
            <w:r w:rsidR="00BC402F" w:rsidRPr="00BC402F">
              <w:rPr>
                <w:lang w:val="fr-CA"/>
              </w:rPr>
              <w:t xml:space="preserve"> de la </w:t>
            </w:r>
            <w:r w:rsidR="0089177F" w:rsidRPr="00BC402F">
              <w:rPr>
                <w:lang w:val="fr-CA"/>
              </w:rPr>
              <w:t>Premi</w:t>
            </w:r>
            <w:r w:rsidR="0089177F">
              <w:rPr>
                <w:lang w:val="fr-CA"/>
              </w:rPr>
              <w:t>ère Nation</w:t>
            </w:r>
            <w:r w:rsidR="0089177F" w:rsidRPr="00BC402F">
              <w:rPr>
                <w:lang w:val="fr-CA"/>
              </w:rPr>
              <w:t xml:space="preserve"> </w:t>
            </w:r>
            <w:r w:rsidR="00AA1E77">
              <w:rPr>
                <w:lang w:val="fr-CA"/>
              </w:rPr>
              <w:t>d</w:t>
            </w:r>
            <w:r w:rsidR="0089177F">
              <w:rPr>
                <w:lang w:val="fr-CA"/>
              </w:rPr>
              <w:t xml:space="preserve">e </w:t>
            </w:r>
            <w:proofErr w:type="spellStart"/>
            <w:r w:rsidR="0089177F" w:rsidRPr="00BC402F">
              <w:rPr>
                <w:lang w:val="fr-CA"/>
              </w:rPr>
              <w:t>Grassy</w:t>
            </w:r>
            <w:proofErr w:type="spellEnd"/>
            <w:r w:rsidR="0089177F" w:rsidRPr="00BC402F">
              <w:rPr>
                <w:lang w:val="fr-CA"/>
              </w:rPr>
              <w:t xml:space="preserve"> </w:t>
            </w:r>
            <w:proofErr w:type="spellStart"/>
            <w:r w:rsidR="0089177F" w:rsidRPr="00BC402F">
              <w:rPr>
                <w:lang w:val="fr-CA"/>
              </w:rPr>
              <w:t>Narrows</w:t>
            </w:r>
            <w:proofErr w:type="spellEnd"/>
            <w:r w:rsidRPr="00BC402F">
              <w:rPr>
                <w:lang w:val="fr-CA"/>
              </w:rPr>
              <w:br/>
            </w:r>
          </w:p>
          <w:p w:rsidR="00193F06" w:rsidRPr="0093751D" w:rsidRDefault="00540F07">
            <w:pPr>
              <w:pStyle w:val="SCCLsocPartyRole"/>
              <w:rPr>
                <w:lang w:val="fr-CA"/>
              </w:rPr>
            </w:pPr>
            <w:r w:rsidRPr="0093751D">
              <w:rPr>
                <w:lang w:val="fr-CA"/>
              </w:rPr>
              <w:t>Demandeurs</w:t>
            </w:r>
            <w:r w:rsidRPr="0093751D">
              <w:rPr>
                <w:lang w:val="fr-CA"/>
              </w:rPr>
              <w:br/>
            </w:r>
          </w:p>
          <w:p w:rsidR="00193F06" w:rsidRPr="0093751D" w:rsidRDefault="00540F07">
            <w:pPr>
              <w:pStyle w:val="SCCLsocVersus"/>
              <w:rPr>
                <w:lang w:val="fr-CA"/>
              </w:rPr>
            </w:pPr>
            <w:r w:rsidRPr="0093751D">
              <w:rPr>
                <w:lang w:val="fr-CA"/>
              </w:rPr>
              <w:t>- et -</w:t>
            </w:r>
            <w:r w:rsidRPr="0093751D">
              <w:rPr>
                <w:lang w:val="fr-CA"/>
              </w:rPr>
              <w:br/>
            </w:r>
          </w:p>
          <w:p w:rsidR="00193F06" w:rsidRPr="005441A8" w:rsidRDefault="00540F07">
            <w:pPr>
              <w:pStyle w:val="SCCLsocParty"/>
              <w:rPr>
                <w:lang w:val="fr-CA"/>
              </w:rPr>
            </w:pPr>
            <w:r w:rsidRPr="0093751D">
              <w:rPr>
                <w:lang w:val="fr-CA"/>
              </w:rPr>
              <w:t xml:space="preserve">Ministre des </w:t>
            </w:r>
            <w:r w:rsidR="00C7515C">
              <w:rPr>
                <w:lang w:val="fr-CA"/>
              </w:rPr>
              <w:t>R</w:t>
            </w:r>
            <w:r w:rsidRPr="0093751D">
              <w:rPr>
                <w:lang w:val="fr-CA"/>
              </w:rPr>
              <w:t xml:space="preserve">essources naturelles, </w:t>
            </w:r>
            <w:proofErr w:type="spellStart"/>
            <w:r w:rsidRPr="0093751D">
              <w:rPr>
                <w:lang w:val="fr-CA"/>
              </w:rPr>
              <w:t>Resolute</w:t>
            </w:r>
            <w:proofErr w:type="spellEnd"/>
            <w:r w:rsidRPr="0093751D">
              <w:rPr>
                <w:lang w:val="fr-CA"/>
              </w:rPr>
              <w:t xml:space="preserve"> FP Canada Inc. </w:t>
            </w:r>
            <w:r w:rsidRPr="005441A8">
              <w:rPr>
                <w:lang w:val="fr-CA"/>
              </w:rPr>
              <w:t>(</w:t>
            </w:r>
            <w:r w:rsidR="005441A8" w:rsidRPr="005441A8">
              <w:rPr>
                <w:lang w:val="fr-CA"/>
              </w:rPr>
              <w:t>anciennement appelée</w:t>
            </w:r>
            <w:r w:rsidRPr="005441A8">
              <w:rPr>
                <w:lang w:val="fr-CA"/>
              </w:rPr>
              <w:t xml:space="preserve"> Abitibi-Consolidated Inc</w:t>
            </w:r>
            <w:r w:rsidR="00B45ADD" w:rsidRPr="005441A8">
              <w:rPr>
                <w:lang w:val="fr-CA"/>
              </w:rPr>
              <w:t>.), Procureur général du Canada</w:t>
            </w:r>
            <w:r w:rsidR="005441A8">
              <w:rPr>
                <w:lang w:val="fr-CA"/>
              </w:rPr>
              <w:t>,</w:t>
            </w:r>
            <w:r w:rsidR="00B45ADD" w:rsidRPr="005441A8">
              <w:rPr>
                <w:lang w:val="fr-CA"/>
              </w:rPr>
              <w:t xml:space="preserve"> </w:t>
            </w:r>
            <w:r w:rsidRPr="005441A8">
              <w:rPr>
                <w:lang w:val="fr-CA"/>
              </w:rPr>
              <w:t>Leslie Cameron</w:t>
            </w:r>
            <w:r w:rsidR="007B63D7">
              <w:rPr>
                <w:lang w:val="fr-CA"/>
              </w:rPr>
              <w:t>,</w:t>
            </w:r>
            <w:r w:rsidRPr="005441A8">
              <w:rPr>
                <w:lang w:val="fr-CA"/>
              </w:rPr>
              <w:t xml:space="preserve"> </w:t>
            </w:r>
            <w:r w:rsidR="00C7515C">
              <w:rPr>
                <w:lang w:val="fr-CA"/>
              </w:rPr>
              <w:t xml:space="preserve">poursuivant </w:t>
            </w:r>
            <w:r w:rsidR="005441A8" w:rsidRPr="005441A8">
              <w:rPr>
                <w:lang w:val="fr-CA"/>
              </w:rPr>
              <w:t xml:space="preserve">en son </w:t>
            </w:r>
            <w:r w:rsidR="00593DF5" w:rsidRPr="005441A8">
              <w:rPr>
                <w:lang w:val="fr-CA"/>
              </w:rPr>
              <w:t>propre</w:t>
            </w:r>
            <w:r w:rsidR="005441A8" w:rsidRPr="005441A8">
              <w:rPr>
                <w:lang w:val="fr-CA"/>
              </w:rPr>
              <w:t xml:space="preserve"> nom et au nom de tous les autres </w:t>
            </w:r>
            <w:r w:rsidR="00593DF5" w:rsidRPr="005441A8">
              <w:rPr>
                <w:lang w:val="fr-CA"/>
              </w:rPr>
              <w:t>membres</w:t>
            </w:r>
            <w:r w:rsidR="005441A8" w:rsidRPr="005441A8">
              <w:rPr>
                <w:lang w:val="fr-CA"/>
              </w:rPr>
              <w:t xml:space="preserve"> de la </w:t>
            </w:r>
            <w:r w:rsidR="00C7515C" w:rsidRPr="005441A8">
              <w:rPr>
                <w:lang w:val="fr-CA"/>
              </w:rPr>
              <w:t>Premi</w:t>
            </w:r>
            <w:r w:rsidR="00C7515C">
              <w:rPr>
                <w:lang w:val="fr-CA"/>
              </w:rPr>
              <w:t>ère Nation</w:t>
            </w:r>
            <w:r w:rsidR="00C7515C" w:rsidRPr="005441A8">
              <w:rPr>
                <w:lang w:val="fr-CA"/>
              </w:rPr>
              <w:t xml:space="preserve"> </w:t>
            </w:r>
            <w:r w:rsidR="00AA1E77">
              <w:rPr>
                <w:lang w:val="fr-CA"/>
              </w:rPr>
              <w:t>d</w:t>
            </w:r>
            <w:r w:rsidR="00C7515C">
              <w:rPr>
                <w:lang w:val="fr-CA"/>
              </w:rPr>
              <w:t xml:space="preserve">e </w:t>
            </w:r>
            <w:proofErr w:type="spellStart"/>
            <w:r w:rsidR="00C7515C" w:rsidRPr="005441A8">
              <w:rPr>
                <w:lang w:val="fr-CA"/>
              </w:rPr>
              <w:t>Wabauskang</w:t>
            </w:r>
            <w:proofErr w:type="spellEnd"/>
            <w:r w:rsidR="00C7515C" w:rsidRPr="005441A8">
              <w:rPr>
                <w:lang w:val="fr-CA"/>
              </w:rPr>
              <w:t xml:space="preserve"> </w:t>
            </w:r>
            <w:r w:rsidR="00593DF5">
              <w:rPr>
                <w:lang w:val="fr-CA"/>
              </w:rPr>
              <w:t>et</w:t>
            </w:r>
            <w:r w:rsidRPr="005441A8">
              <w:rPr>
                <w:lang w:val="fr-CA"/>
              </w:rPr>
              <w:t xml:space="preserve"> </w:t>
            </w:r>
            <w:proofErr w:type="spellStart"/>
            <w:r w:rsidRPr="005441A8">
              <w:rPr>
                <w:lang w:val="fr-CA"/>
              </w:rPr>
              <w:t>Goldcorp</w:t>
            </w:r>
            <w:proofErr w:type="spellEnd"/>
            <w:r w:rsidRPr="005441A8">
              <w:rPr>
                <w:lang w:val="fr-CA"/>
              </w:rPr>
              <w:t xml:space="preserve"> Inc</w:t>
            </w:r>
            <w:r w:rsidR="00C7515C">
              <w:rPr>
                <w:lang w:val="fr-CA"/>
              </w:rPr>
              <w:t>.</w:t>
            </w:r>
            <w:r w:rsidRPr="005441A8">
              <w:rPr>
                <w:lang w:val="fr-CA"/>
              </w:rPr>
              <w:br/>
            </w:r>
          </w:p>
          <w:p w:rsidR="00193F06" w:rsidRPr="0093751D" w:rsidRDefault="00540F07">
            <w:pPr>
              <w:pStyle w:val="SCCLsocPartyRole"/>
              <w:rPr>
                <w:lang w:val="fr-CA"/>
              </w:rPr>
            </w:pPr>
            <w:r w:rsidRPr="0093751D">
              <w:rPr>
                <w:lang w:val="fr-CA"/>
              </w:rPr>
              <w:t>Intimés</w:t>
            </w:r>
            <w:r w:rsidRPr="0093751D">
              <w:rPr>
                <w:lang w:val="fr-CA"/>
              </w:rPr>
              <w:br/>
            </w:r>
          </w:p>
          <w:p w:rsidR="00193F06" w:rsidRPr="0093751D" w:rsidRDefault="00540F07">
            <w:pPr>
              <w:pStyle w:val="SCCLsocSubfileSeparator"/>
              <w:rPr>
                <w:lang w:val="fr-CA"/>
              </w:rPr>
            </w:pPr>
            <w:r w:rsidRPr="0093751D">
              <w:rPr>
                <w:lang w:val="fr-CA"/>
              </w:rPr>
              <w:lastRenderedPageBreak/>
              <w:t>ET ENTRE :</w:t>
            </w:r>
            <w:r w:rsidRPr="0093751D">
              <w:rPr>
                <w:lang w:val="fr-CA"/>
              </w:rPr>
              <w:br/>
            </w:r>
          </w:p>
          <w:p w:rsidR="00193F06" w:rsidRPr="00AC4D7F" w:rsidRDefault="00540F07">
            <w:pPr>
              <w:pStyle w:val="SCCLsocParty"/>
              <w:rPr>
                <w:lang w:val="fr-CA"/>
              </w:rPr>
            </w:pPr>
            <w:r w:rsidRPr="00AC4D7F">
              <w:rPr>
                <w:lang w:val="fr-CA"/>
              </w:rPr>
              <w:t>Leslie Cameron</w:t>
            </w:r>
            <w:r w:rsidR="00402003">
              <w:rPr>
                <w:lang w:val="fr-CA"/>
              </w:rPr>
              <w:t>,</w:t>
            </w:r>
            <w:r w:rsidRPr="00AC4D7F">
              <w:rPr>
                <w:lang w:val="fr-CA"/>
              </w:rPr>
              <w:t xml:space="preserve"> </w:t>
            </w:r>
            <w:r w:rsidR="00AA1E77">
              <w:rPr>
                <w:lang w:val="fr-CA"/>
              </w:rPr>
              <w:t xml:space="preserve">poursuivant </w:t>
            </w:r>
            <w:r w:rsidR="00AC4D7F" w:rsidRPr="00AC4D7F">
              <w:rPr>
                <w:lang w:val="fr-CA"/>
              </w:rPr>
              <w:t xml:space="preserve">en son </w:t>
            </w:r>
            <w:r w:rsidR="00A83924" w:rsidRPr="00AC4D7F">
              <w:rPr>
                <w:lang w:val="fr-CA"/>
              </w:rPr>
              <w:t>propre</w:t>
            </w:r>
            <w:r w:rsidR="00AC4D7F" w:rsidRPr="00AC4D7F">
              <w:rPr>
                <w:lang w:val="fr-CA"/>
              </w:rPr>
              <w:t xml:space="preserve"> nom et au nom de tous les autres </w:t>
            </w:r>
            <w:r w:rsidR="00A83924" w:rsidRPr="00AC4D7F">
              <w:rPr>
                <w:lang w:val="fr-CA"/>
              </w:rPr>
              <w:t>membres</w:t>
            </w:r>
            <w:r w:rsidR="00AC4D7F" w:rsidRPr="00AC4D7F">
              <w:rPr>
                <w:lang w:val="fr-CA"/>
              </w:rPr>
              <w:t xml:space="preserve"> de la </w:t>
            </w:r>
            <w:r w:rsidR="00AA1E77" w:rsidRPr="00AC4D7F">
              <w:rPr>
                <w:lang w:val="fr-CA"/>
              </w:rPr>
              <w:t>Premi</w:t>
            </w:r>
            <w:r w:rsidR="00AA1E77">
              <w:rPr>
                <w:lang w:val="fr-CA"/>
              </w:rPr>
              <w:t>ère Nation de</w:t>
            </w:r>
            <w:r w:rsidR="00AA1E77" w:rsidRPr="00AC4D7F">
              <w:rPr>
                <w:lang w:val="fr-CA"/>
              </w:rPr>
              <w:t xml:space="preserve"> </w:t>
            </w:r>
            <w:proofErr w:type="spellStart"/>
            <w:r w:rsidR="00AA1E77" w:rsidRPr="00AC4D7F">
              <w:rPr>
                <w:lang w:val="fr-CA"/>
              </w:rPr>
              <w:t>Wabauskang</w:t>
            </w:r>
            <w:proofErr w:type="spellEnd"/>
            <w:r w:rsidRPr="00AC4D7F">
              <w:rPr>
                <w:lang w:val="fr-CA"/>
              </w:rPr>
              <w:br/>
            </w:r>
          </w:p>
          <w:p w:rsidR="00193F06" w:rsidRPr="007B63D7" w:rsidRDefault="00540F07">
            <w:pPr>
              <w:pStyle w:val="SCCLsocPartyRole"/>
              <w:rPr>
                <w:lang w:val="fr-CA"/>
              </w:rPr>
            </w:pPr>
            <w:r w:rsidRPr="007B63D7">
              <w:rPr>
                <w:lang w:val="fr-CA"/>
              </w:rPr>
              <w:t>Demande</w:t>
            </w:r>
            <w:r w:rsidR="00AA1E77">
              <w:rPr>
                <w:lang w:val="fr-CA"/>
              </w:rPr>
              <w:t>ur</w:t>
            </w:r>
            <w:r w:rsidRPr="007B63D7">
              <w:rPr>
                <w:lang w:val="fr-CA"/>
              </w:rPr>
              <w:br/>
            </w:r>
          </w:p>
          <w:p w:rsidR="00193F06" w:rsidRPr="007B63D7" w:rsidRDefault="00540F07">
            <w:pPr>
              <w:pStyle w:val="SCCLsocVersus"/>
              <w:rPr>
                <w:lang w:val="fr-CA"/>
              </w:rPr>
            </w:pPr>
            <w:r w:rsidRPr="007B63D7">
              <w:rPr>
                <w:lang w:val="fr-CA"/>
              </w:rPr>
              <w:t>- et -</w:t>
            </w:r>
            <w:r w:rsidRPr="007B63D7">
              <w:rPr>
                <w:lang w:val="fr-CA"/>
              </w:rPr>
              <w:br/>
            </w:r>
          </w:p>
          <w:p w:rsidR="00193F06" w:rsidRPr="00370B11" w:rsidRDefault="00540F07">
            <w:pPr>
              <w:pStyle w:val="SCCLsocParty"/>
              <w:rPr>
                <w:lang w:val="fr-CA"/>
              </w:rPr>
            </w:pPr>
            <w:r w:rsidRPr="00402003">
              <w:rPr>
                <w:lang w:val="fr-CA"/>
              </w:rPr>
              <w:t xml:space="preserve">Andrew Keewatin </w:t>
            </w:r>
            <w:r w:rsidR="0000370A">
              <w:rPr>
                <w:lang w:val="fr-CA"/>
              </w:rPr>
              <w:t>fils</w:t>
            </w:r>
            <w:r w:rsidRPr="00402003">
              <w:rPr>
                <w:lang w:val="fr-CA"/>
              </w:rPr>
              <w:t>, Joseph William Fobister</w:t>
            </w:r>
            <w:r w:rsidR="00402003" w:rsidRPr="00402003">
              <w:rPr>
                <w:lang w:val="fr-CA"/>
              </w:rPr>
              <w:t>,</w:t>
            </w:r>
            <w:r w:rsidRPr="00402003">
              <w:rPr>
                <w:lang w:val="fr-CA"/>
              </w:rPr>
              <w:t xml:space="preserve"> </w:t>
            </w:r>
            <w:r w:rsidR="00124397">
              <w:rPr>
                <w:lang w:val="fr-CA"/>
              </w:rPr>
              <w:t xml:space="preserve">poursuivant </w:t>
            </w:r>
            <w:r w:rsidR="00402003" w:rsidRPr="00402003">
              <w:rPr>
                <w:lang w:val="fr-CA"/>
              </w:rPr>
              <w:t xml:space="preserve">en leur </w:t>
            </w:r>
            <w:r w:rsidR="0000370A" w:rsidRPr="00402003">
              <w:rPr>
                <w:lang w:val="fr-CA"/>
              </w:rPr>
              <w:t>propre</w:t>
            </w:r>
            <w:r w:rsidR="00402003" w:rsidRPr="00402003">
              <w:rPr>
                <w:lang w:val="fr-CA"/>
              </w:rPr>
              <w:t xml:space="preserve"> nom et au nom de tous les autres </w:t>
            </w:r>
            <w:r w:rsidR="0000370A" w:rsidRPr="00402003">
              <w:rPr>
                <w:lang w:val="fr-CA"/>
              </w:rPr>
              <w:t>membres</w:t>
            </w:r>
            <w:r w:rsidR="00402003" w:rsidRPr="00402003">
              <w:rPr>
                <w:lang w:val="fr-CA"/>
              </w:rPr>
              <w:t xml:space="preserve"> de la </w:t>
            </w:r>
            <w:r w:rsidR="00124397" w:rsidRPr="00402003">
              <w:rPr>
                <w:lang w:val="fr-CA"/>
              </w:rPr>
              <w:t>Premi</w:t>
            </w:r>
            <w:r w:rsidR="00124397">
              <w:rPr>
                <w:lang w:val="fr-CA"/>
              </w:rPr>
              <w:t>ère Nation de</w:t>
            </w:r>
            <w:r w:rsidR="00124397" w:rsidRPr="00402003">
              <w:rPr>
                <w:lang w:val="fr-CA"/>
              </w:rPr>
              <w:t xml:space="preserve"> </w:t>
            </w:r>
            <w:proofErr w:type="spellStart"/>
            <w:r w:rsidR="00124397" w:rsidRPr="00402003">
              <w:rPr>
                <w:lang w:val="fr-CA"/>
              </w:rPr>
              <w:t>Grassy</w:t>
            </w:r>
            <w:proofErr w:type="spellEnd"/>
            <w:r w:rsidR="00124397" w:rsidRPr="00402003">
              <w:rPr>
                <w:lang w:val="fr-CA"/>
              </w:rPr>
              <w:t xml:space="preserve"> </w:t>
            </w:r>
            <w:proofErr w:type="spellStart"/>
            <w:r w:rsidR="00124397" w:rsidRPr="00402003">
              <w:rPr>
                <w:lang w:val="fr-CA"/>
              </w:rPr>
              <w:t>Narrows</w:t>
            </w:r>
            <w:proofErr w:type="spellEnd"/>
            <w:r w:rsidRPr="00402003">
              <w:rPr>
                <w:lang w:val="fr-CA"/>
              </w:rPr>
              <w:t xml:space="preserve">, Ministre des </w:t>
            </w:r>
            <w:r w:rsidR="00124397">
              <w:rPr>
                <w:lang w:val="fr-CA"/>
              </w:rPr>
              <w:t>R</w:t>
            </w:r>
            <w:r w:rsidRPr="00402003">
              <w:rPr>
                <w:lang w:val="fr-CA"/>
              </w:rPr>
              <w:t xml:space="preserve">essources naturelles, </w:t>
            </w:r>
            <w:proofErr w:type="spellStart"/>
            <w:r w:rsidRPr="00402003">
              <w:rPr>
                <w:lang w:val="fr-CA"/>
              </w:rPr>
              <w:t>Resolute</w:t>
            </w:r>
            <w:proofErr w:type="spellEnd"/>
            <w:r w:rsidRPr="00402003">
              <w:rPr>
                <w:lang w:val="fr-CA"/>
              </w:rPr>
              <w:t xml:space="preserve"> FP Canada Inc. </w:t>
            </w:r>
            <w:r w:rsidRPr="00370B11">
              <w:rPr>
                <w:lang w:val="fr-CA"/>
              </w:rPr>
              <w:t>(</w:t>
            </w:r>
            <w:r w:rsidR="00402003">
              <w:rPr>
                <w:lang w:val="fr-CA"/>
              </w:rPr>
              <w:t>anciennement appelée</w:t>
            </w:r>
            <w:r w:rsidRPr="00370B11">
              <w:rPr>
                <w:lang w:val="fr-CA"/>
              </w:rPr>
              <w:t xml:space="preserve"> Abitibi-Consolidated Inc.), Procureur général du Canada</w:t>
            </w:r>
            <w:r w:rsidR="00370B11" w:rsidRPr="00370B11">
              <w:rPr>
                <w:lang w:val="fr-CA"/>
              </w:rPr>
              <w:t xml:space="preserve"> et</w:t>
            </w:r>
            <w:r w:rsidRPr="00370B11">
              <w:rPr>
                <w:lang w:val="fr-CA"/>
              </w:rPr>
              <w:t xml:space="preserve"> </w:t>
            </w:r>
            <w:proofErr w:type="spellStart"/>
            <w:r w:rsidRPr="00370B11">
              <w:rPr>
                <w:lang w:val="fr-CA"/>
              </w:rPr>
              <w:t>Goldcorp</w:t>
            </w:r>
            <w:proofErr w:type="spellEnd"/>
            <w:r w:rsidRPr="00370B11">
              <w:rPr>
                <w:lang w:val="fr-CA"/>
              </w:rPr>
              <w:t xml:space="preserve"> Inc</w:t>
            </w:r>
            <w:r w:rsidR="00124397">
              <w:rPr>
                <w:lang w:val="fr-CA"/>
              </w:rPr>
              <w:t>.</w:t>
            </w:r>
            <w:r w:rsidRPr="00370B11">
              <w:rPr>
                <w:lang w:val="fr-CA"/>
              </w:rPr>
              <w:br/>
            </w:r>
          </w:p>
          <w:p w:rsidR="00193F06" w:rsidRPr="00370B11" w:rsidRDefault="00540F07" w:rsidP="00370B11">
            <w:pPr>
              <w:pStyle w:val="SCCLsocPartyRole"/>
              <w:rPr>
                <w:lang w:val="fr-CA"/>
              </w:rPr>
            </w:pPr>
            <w:r w:rsidRPr="00370B11">
              <w:rPr>
                <w:lang w:val="fr-CA"/>
              </w:rPr>
              <w:t>Intimés</w:t>
            </w:r>
          </w:p>
        </w:tc>
      </w:tr>
      <w:tr w:rsidR="00824412" w:rsidRPr="00370B11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370B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370B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370B11" w:rsidRDefault="00824412" w:rsidP="00B408F8">
            <w:pPr>
              <w:rPr>
                <w:lang w:val="fr-CA"/>
              </w:rPr>
            </w:pPr>
          </w:p>
        </w:tc>
      </w:tr>
      <w:tr w:rsidR="00824412" w:rsidRPr="006920DF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116B4" w:rsidP="00943673">
            <w:pPr>
              <w:jc w:val="both"/>
            </w:pPr>
            <w:r>
              <w:t xml:space="preserve">The motion for leave to intervene of the Grand Council of Treaty </w:t>
            </w:r>
            <w:r>
              <w:rPr>
                <w:rFonts w:cs="Times New Roman"/>
              </w:rPr>
              <w:t>#</w:t>
            </w:r>
            <w:r>
              <w:t xml:space="preserve">3 </w:t>
            </w:r>
            <w:r w:rsidR="00943673">
              <w:t xml:space="preserve">is dismissed </w:t>
            </w:r>
            <w:r>
              <w:t xml:space="preserve">without prejudice to the Grand Council’s right to seek leave to intervene on appeal. </w:t>
            </w:r>
            <w:r w:rsidR="00824412" w:rsidRPr="006E7BAE">
              <w:t>The app</w:t>
            </w:r>
            <w:r w:rsidR="00011960" w:rsidRPr="006E7BAE">
              <w:t>lication</w:t>
            </w:r>
            <w:r w:rsidR="00BF6593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9D357E">
              <w:t>s</w:t>
            </w:r>
            <w:r w:rsidR="00824412" w:rsidRPr="006E7BAE">
              <w:t xml:space="preserve"> </w:t>
            </w:r>
            <w:r w:rsidR="009D357E">
              <w:t>C54314, C54326 and C54348</w:t>
            </w:r>
            <w:r w:rsidR="009D357E" w:rsidRPr="006E7BAE">
              <w:t xml:space="preserve">, </w:t>
            </w:r>
            <w:r w:rsidR="00824412">
              <w:t xml:space="preserve">2013 ONCA 158, </w:t>
            </w:r>
            <w:r w:rsidR="00824412" w:rsidRPr="006E7BAE">
              <w:t xml:space="preserve">dated </w:t>
            </w:r>
            <w:r w:rsidR="00824412">
              <w:t>March 18, 2013</w:t>
            </w:r>
            <w:r w:rsidR="009D357E">
              <w:t>,</w:t>
            </w:r>
            <w:r w:rsidR="00824412" w:rsidRPr="006E7BAE">
              <w:t xml:space="preserve"> </w:t>
            </w:r>
            <w:r w:rsidR="00BF6593">
              <w:t>are granted with costs in any event of the cause and without prejudice to the right of the applicants from the Grassy Narrows First Nation to file a motion seeking an order for advanced costs on appeal, accompanied by evidence in support of that motion.</w:t>
            </w:r>
            <w:r w:rsidR="00824412"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430DE" w:rsidP="0012439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intervention du </w:t>
            </w:r>
            <w:r w:rsidR="006A4C4A">
              <w:rPr>
                <w:lang w:val="fr-CA"/>
              </w:rPr>
              <w:t xml:space="preserve">Grand Council of </w:t>
            </w:r>
            <w:proofErr w:type="spellStart"/>
            <w:r w:rsidR="006A4C4A">
              <w:rPr>
                <w:lang w:val="fr-CA"/>
              </w:rPr>
              <w:t>Treaty</w:t>
            </w:r>
            <w:proofErr w:type="spellEnd"/>
            <w:r w:rsidR="006A4C4A">
              <w:rPr>
                <w:lang w:val="fr-CA"/>
              </w:rPr>
              <w:t xml:space="preserve"> </w:t>
            </w:r>
            <w:r w:rsidR="00124397">
              <w:rPr>
                <w:lang w:val="fr-CA"/>
              </w:rPr>
              <w:t>n</w:t>
            </w:r>
            <w:r w:rsidR="006A4C4A" w:rsidRPr="006A4C4A">
              <w:rPr>
                <w:vertAlign w:val="superscript"/>
                <w:lang w:val="fr-CA"/>
              </w:rPr>
              <w:t>o</w:t>
            </w:r>
            <w:r w:rsidR="006A4C4A">
              <w:rPr>
                <w:lang w:val="fr-CA"/>
              </w:rPr>
              <w:t xml:space="preserve"> 3 est rejetée sans qu’il soit porté atteinte au droit du Grand Council de demander l’autorisation d’intervenir dans l’appel. </w:t>
            </w:r>
            <w:r w:rsidR="00824412" w:rsidRPr="006E7BAE">
              <w:rPr>
                <w:lang w:val="fr-CA"/>
              </w:rPr>
              <w:t>L</w:t>
            </w:r>
            <w:r w:rsidR="005B0EB3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6A4C4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751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9D357E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9D357E" w:rsidRPr="0093751D">
              <w:rPr>
                <w:lang w:val="fr-CA"/>
              </w:rPr>
              <w:t>C54314, C54326</w:t>
            </w:r>
            <w:r w:rsidR="009D357E">
              <w:rPr>
                <w:lang w:val="fr-CA"/>
              </w:rPr>
              <w:t xml:space="preserve"> et</w:t>
            </w:r>
            <w:r w:rsidR="009D357E" w:rsidRPr="0093751D">
              <w:rPr>
                <w:lang w:val="fr-CA"/>
              </w:rPr>
              <w:t xml:space="preserve"> C54348</w:t>
            </w:r>
            <w:r w:rsidR="009D357E" w:rsidRPr="006E7BAE">
              <w:rPr>
                <w:lang w:val="fr-CA"/>
              </w:rPr>
              <w:t xml:space="preserve">, </w:t>
            </w:r>
            <w:r w:rsidR="00824412" w:rsidRPr="0093751D">
              <w:rPr>
                <w:lang w:val="fr-CA"/>
              </w:rPr>
              <w:t xml:space="preserve">2013 ONCA 158,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751D">
              <w:rPr>
                <w:lang w:val="fr-CA"/>
              </w:rPr>
              <w:t>18 mars 2013</w:t>
            </w:r>
            <w:r w:rsidR="00824412" w:rsidRPr="006E7BAE">
              <w:rPr>
                <w:lang w:val="fr-CA"/>
              </w:rPr>
              <w:t xml:space="preserve">, </w:t>
            </w:r>
            <w:r w:rsidR="005B0EB3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 w:rsidR="006A4C4A">
              <w:rPr>
                <w:lang w:val="fr-CA"/>
              </w:rPr>
              <w:t xml:space="preserve">accueillies avec dépens </w:t>
            </w:r>
            <w:r w:rsidR="00930FE2">
              <w:rPr>
                <w:lang w:val="fr-CA"/>
              </w:rPr>
              <w:t>quelle que soit l’issue de l</w:t>
            </w:r>
            <w:r w:rsidR="009C1DE0">
              <w:rPr>
                <w:lang w:val="fr-CA"/>
              </w:rPr>
              <w:t>’appel</w:t>
            </w:r>
            <w:r w:rsidR="00930FE2">
              <w:rPr>
                <w:lang w:val="fr-CA"/>
              </w:rPr>
              <w:t xml:space="preserve"> et sans qu’il soit porté atteinte au droit des demandeurs de la </w:t>
            </w:r>
            <w:r w:rsidR="00124397">
              <w:rPr>
                <w:lang w:val="fr-CA"/>
              </w:rPr>
              <w:t xml:space="preserve">Première Nation de </w:t>
            </w:r>
            <w:proofErr w:type="spellStart"/>
            <w:r w:rsidR="00930FE2" w:rsidRPr="00930FE2">
              <w:rPr>
                <w:lang w:val="fr-CA"/>
              </w:rPr>
              <w:t>Grassy</w:t>
            </w:r>
            <w:proofErr w:type="spellEnd"/>
            <w:r w:rsidR="00930FE2" w:rsidRPr="00930FE2">
              <w:rPr>
                <w:lang w:val="fr-CA"/>
              </w:rPr>
              <w:t xml:space="preserve"> </w:t>
            </w:r>
            <w:proofErr w:type="spellStart"/>
            <w:r w:rsidR="00930FE2" w:rsidRPr="00930FE2">
              <w:rPr>
                <w:lang w:val="fr-CA"/>
              </w:rPr>
              <w:t>Narrows</w:t>
            </w:r>
            <w:proofErr w:type="spellEnd"/>
            <w:r w:rsidR="00930FE2" w:rsidRPr="00930FE2">
              <w:rPr>
                <w:lang w:val="fr-CA"/>
              </w:rPr>
              <w:t xml:space="preserve"> de </w:t>
            </w:r>
            <w:r w:rsidR="00930FE2">
              <w:rPr>
                <w:lang w:val="fr-CA"/>
              </w:rPr>
              <w:t>demander par requête</w:t>
            </w:r>
            <w:r w:rsidR="00DA7354">
              <w:rPr>
                <w:lang w:val="fr-CA"/>
              </w:rPr>
              <w:t>, avec preuves à l’appui,</w:t>
            </w:r>
            <w:r w:rsidR="00930FE2">
              <w:rPr>
                <w:lang w:val="fr-CA"/>
              </w:rPr>
              <w:t xml:space="preserve"> une ordonnance l</w:t>
            </w:r>
            <w:r w:rsidR="00124397">
              <w:rPr>
                <w:lang w:val="fr-CA"/>
              </w:rPr>
              <w:t>eur</w:t>
            </w:r>
            <w:r w:rsidR="00930FE2">
              <w:rPr>
                <w:lang w:val="fr-CA"/>
              </w:rPr>
              <w:t xml:space="preserve"> </w:t>
            </w:r>
            <w:r w:rsidR="00930FE2" w:rsidRPr="00930FE2">
              <w:rPr>
                <w:lang w:val="fr-CA"/>
              </w:rPr>
              <w:t>accordant une provision pour frais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D357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D357E" w:rsidRPr="00D83B8C">
        <w:rPr>
          <w:lang w:val="fr-CA"/>
        </w:rPr>
        <w:t xml:space="preserve"> </w:t>
      </w:r>
    </w:p>
    <w:sectPr w:rsidR="003A37CF" w:rsidRPr="00D83B8C" w:rsidSect="006920DF">
      <w:headerReference w:type="default" r:id="rId7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E0" w:rsidRDefault="009C1DE0">
      <w:r>
        <w:separator/>
      </w:r>
    </w:p>
  </w:endnote>
  <w:endnote w:type="continuationSeparator" w:id="0">
    <w:p w:rsidR="009C1DE0" w:rsidRDefault="009C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E0" w:rsidRDefault="009C1DE0">
      <w:r>
        <w:separator/>
      </w:r>
    </w:p>
  </w:footnote>
  <w:footnote w:type="continuationSeparator" w:id="0">
    <w:p w:rsidR="009C1DE0" w:rsidRDefault="009C1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0" w:rsidRDefault="009C1DE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05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056D" w:rsidRPr="00417FB7">
      <w:rPr>
        <w:szCs w:val="24"/>
      </w:rPr>
      <w:fldChar w:fldCharType="separate"/>
    </w:r>
    <w:r w:rsidR="006920DF">
      <w:rPr>
        <w:noProof/>
        <w:szCs w:val="24"/>
      </w:rPr>
      <w:t>2</w:t>
    </w:r>
    <w:r w:rsidR="009305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C1DE0" w:rsidRDefault="009C1DE0" w:rsidP="008F53F3">
    <w:pPr>
      <w:rPr>
        <w:szCs w:val="24"/>
      </w:rPr>
    </w:pPr>
  </w:p>
  <w:p w:rsidR="009C1DE0" w:rsidRDefault="009C1DE0" w:rsidP="008F53F3">
    <w:pPr>
      <w:rPr>
        <w:szCs w:val="24"/>
      </w:rPr>
    </w:pPr>
  </w:p>
  <w:p w:rsidR="009C1DE0" w:rsidRDefault="009C1DE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35379</w:t>
    </w:r>
    <w:r>
      <w:rPr>
        <w:szCs w:val="24"/>
      </w:rPr>
      <w:t>     </w:t>
    </w:r>
  </w:p>
  <w:p w:rsidR="009C1DE0" w:rsidRDefault="009C1DE0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F06"/>
    <w:rsid w:val="0000370A"/>
    <w:rsid w:val="00005730"/>
    <w:rsid w:val="00011960"/>
    <w:rsid w:val="0001615A"/>
    <w:rsid w:val="000306C6"/>
    <w:rsid w:val="0003701B"/>
    <w:rsid w:val="0004338D"/>
    <w:rsid w:val="00047E61"/>
    <w:rsid w:val="00054D01"/>
    <w:rsid w:val="00057FAF"/>
    <w:rsid w:val="00074657"/>
    <w:rsid w:val="00091327"/>
    <w:rsid w:val="000919B4"/>
    <w:rsid w:val="000B4AA7"/>
    <w:rsid w:val="000B76FF"/>
    <w:rsid w:val="000D27BB"/>
    <w:rsid w:val="000D7521"/>
    <w:rsid w:val="000E4CCE"/>
    <w:rsid w:val="00122566"/>
    <w:rsid w:val="00123A9D"/>
    <w:rsid w:val="00124397"/>
    <w:rsid w:val="0016666F"/>
    <w:rsid w:val="00167C15"/>
    <w:rsid w:val="00190A21"/>
    <w:rsid w:val="00193F0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167"/>
    <w:rsid w:val="002D2D44"/>
    <w:rsid w:val="0031097F"/>
    <w:rsid w:val="0031165C"/>
    <w:rsid w:val="00326E5F"/>
    <w:rsid w:val="00335879"/>
    <w:rsid w:val="00356186"/>
    <w:rsid w:val="00370B11"/>
    <w:rsid w:val="00374E7D"/>
    <w:rsid w:val="00375294"/>
    <w:rsid w:val="00382FC7"/>
    <w:rsid w:val="00382FEC"/>
    <w:rsid w:val="00385A90"/>
    <w:rsid w:val="003A37CF"/>
    <w:rsid w:val="003B1F3D"/>
    <w:rsid w:val="00402003"/>
    <w:rsid w:val="00402C3D"/>
    <w:rsid w:val="00414694"/>
    <w:rsid w:val="00417FB7"/>
    <w:rsid w:val="0042783F"/>
    <w:rsid w:val="00471A0A"/>
    <w:rsid w:val="004943CF"/>
    <w:rsid w:val="004956DA"/>
    <w:rsid w:val="004D4658"/>
    <w:rsid w:val="00540F07"/>
    <w:rsid w:val="005441A8"/>
    <w:rsid w:val="00563E2C"/>
    <w:rsid w:val="00587869"/>
    <w:rsid w:val="00593DF5"/>
    <w:rsid w:val="005B0EB3"/>
    <w:rsid w:val="00612913"/>
    <w:rsid w:val="00614908"/>
    <w:rsid w:val="00650109"/>
    <w:rsid w:val="006920DF"/>
    <w:rsid w:val="006A4C4A"/>
    <w:rsid w:val="006E7BAE"/>
    <w:rsid w:val="00701109"/>
    <w:rsid w:val="007372EA"/>
    <w:rsid w:val="00757486"/>
    <w:rsid w:val="00777612"/>
    <w:rsid w:val="0079129C"/>
    <w:rsid w:val="007917FE"/>
    <w:rsid w:val="007A54CC"/>
    <w:rsid w:val="007A64D0"/>
    <w:rsid w:val="007B63D7"/>
    <w:rsid w:val="007C0036"/>
    <w:rsid w:val="007C5DE8"/>
    <w:rsid w:val="007E68C7"/>
    <w:rsid w:val="00804BE2"/>
    <w:rsid w:val="00813EF9"/>
    <w:rsid w:val="00816B78"/>
    <w:rsid w:val="00824412"/>
    <w:rsid w:val="008262A3"/>
    <w:rsid w:val="00830BBE"/>
    <w:rsid w:val="0086042A"/>
    <w:rsid w:val="008763A3"/>
    <w:rsid w:val="008813BC"/>
    <w:rsid w:val="0089177F"/>
    <w:rsid w:val="00895263"/>
    <w:rsid w:val="008A0569"/>
    <w:rsid w:val="008A153F"/>
    <w:rsid w:val="008F53F3"/>
    <w:rsid w:val="0093056D"/>
    <w:rsid w:val="009305BF"/>
    <w:rsid w:val="00930FE2"/>
    <w:rsid w:val="0093751D"/>
    <w:rsid w:val="009430DE"/>
    <w:rsid w:val="00943673"/>
    <w:rsid w:val="00951EF6"/>
    <w:rsid w:val="0096638C"/>
    <w:rsid w:val="00971A08"/>
    <w:rsid w:val="009B161D"/>
    <w:rsid w:val="009C1DE0"/>
    <w:rsid w:val="009D357E"/>
    <w:rsid w:val="009D45DF"/>
    <w:rsid w:val="009E0F71"/>
    <w:rsid w:val="009E7A46"/>
    <w:rsid w:val="009F26C4"/>
    <w:rsid w:val="009F436C"/>
    <w:rsid w:val="00A03153"/>
    <w:rsid w:val="00A103E3"/>
    <w:rsid w:val="00A252FA"/>
    <w:rsid w:val="00A83924"/>
    <w:rsid w:val="00AA1E77"/>
    <w:rsid w:val="00AB5E22"/>
    <w:rsid w:val="00AC4D7F"/>
    <w:rsid w:val="00AE2077"/>
    <w:rsid w:val="00B158E3"/>
    <w:rsid w:val="00B4057B"/>
    <w:rsid w:val="00B408F8"/>
    <w:rsid w:val="00B45ADD"/>
    <w:rsid w:val="00B5078E"/>
    <w:rsid w:val="00B60EDC"/>
    <w:rsid w:val="00B71438"/>
    <w:rsid w:val="00BC39BE"/>
    <w:rsid w:val="00BC402F"/>
    <w:rsid w:val="00BD00B6"/>
    <w:rsid w:val="00BD4E4C"/>
    <w:rsid w:val="00BF6593"/>
    <w:rsid w:val="00BF7644"/>
    <w:rsid w:val="00C1285B"/>
    <w:rsid w:val="00C2612E"/>
    <w:rsid w:val="00C7515C"/>
    <w:rsid w:val="00CE249F"/>
    <w:rsid w:val="00CF17D0"/>
    <w:rsid w:val="00D42339"/>
    <w:rsid w:val="00D61AC2"/>
    <w:rsid w:val="00D83B8C"/>
    <w:rsid w:val="00DA4281"/>
    <w:rsid w:val="00DA7354"/>
    <w:rsid w:val="00DB1ADC"/>
    <w:rsid w:val="00DC375F"/>
    <w:rsid w:val="00E06C93"/>
    <w:rsid w:val="00E116B4"/>
    <w:rsid w:val="00E12A51"/>
    <w:rsid w:val="00E777AD"/>
    <w:rsid w:val="00EA4B61"/>
    <w:rsid w:val="00EE2A6C"/>
    <w:rsid w:val="00EF6754"/>
    <w:rsid w:val="00F06BF6"/>
    <w:rsid w:val="00F1759D"/>
    <w:rsid w:val="00F20569"/>
    <w:rsid w:val="00F3000D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6BA3-0368-48D9-87A1-0E4F9894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2013-09-13T11:14:00Z</dcterms:created>
  <dcterms:modified xsi:type="dcterms:W3CDTF">2013-09-17T19:40:00Z</dcterms:modified>
</cp:coreProperties>
</file>