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35291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5D6F63">
            <w:r>
              <w:t xml:space="preserve">Le </w:t>
            </w:r>
            <w:r w:rsidR="005D6F63">
              <w:t>31</w:t>
            </w:r>
            <w:r>
              <w:t xml:space="preserve"> octobre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5D6F63">
            <w:pPr>
              <w:rPr>
                <w:lang w:val="en-CA"/>
              </w:rPr>
            </w:pPr>
            <w:proofErr w:type="spellStart"/>
            <w:r>
              <w:t>October</w:t>
            </w:r>
            <w:proofErr w:type="spellEnd"/>
            <w:r>
              <w:t xml:space="preserve"> </w:t>
            </w:r>
            <w:r w:rsidR="005D6F63">
              <w:t>31</w:t>
            </w:r>
            <w:r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244B62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5D6F63">
              <w:rPr>
                <w:lang w:val="en-US"/>
              </w:rPr>
              <w:t>LeBel, Karakatsanis and Wagner JJ.</w:t>
            </w:r>
          </w:p>
        </w:tc>
      </w:tr>
      <w:tr w:rsidR="00C2612E" w:rsidRPr="00244B62" w:rsidTr="00F47372">
        <w:tc>
          <w:tcPr>
            <w:tcW w:w="2269" w:type="pct"/>
          </w:tcPr>
          <w:p w:rsidR="00C2612E" w:rsidRPr="005D6F63" w:rsidRDefault="00C2612E" w:rsidP="008262A3">
            <w:pPr>
              <w:rPr>
                <w:lang w:val="en-US"/>
              </w:rPr>
            </w:pPr>
          </w:p>
          <w:p w:rsidR="00C2612E" w:rsidRPr="005D6F63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5D6F63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775A23" w:rsidRDefault="003251EE">
            <w:pPr>
              <w:pStyle w:val="SCCLsocPrefix"/>
            </w:pPr>
            <w:r>
              <w:t>ENTRE :</w:t>
            </w:r>
            <w:r>
              <w:br/>
            </w:r>
          </w:p>
          <w:p w:rsidR="00775A23" w:rsidRDefault="003251EE">
            <w:pPr>
              <w:pStyle w:val="SCCLsocParty"/>
            </w:pPr>
            <w:r>
              <w:t>Ville de Montréal</w:t>
            </w:r>
            <w:r>
              <w:br/>
            </w:r>
          </w:p>
          <w:p w:rsidR="00775A23" w:rsidRDefault="003251EE">
            <w:pPr>
              <w:pStyle w:val="SCCLsocPartyRole"/>
            </w:pPr>
            <w:r>
              <w:t>Demanderesse</w:t>
            </w:r>
            <w:r>
              <w:br/>
            </w:r>
          </w:p>
          <w:p w:rsidR="00775A23" w:rsidRDefault="003251EE">
            <w:pPr>
              <w:pStyle w:val="SCCLsocVersus"/>
            </w:pPr>
            <w:r>
              <w:t>- et -</w:t>
            </w:r>
            <w:r>
              <w:br/>
            </w:r>
          </w:p>
          <w:p w:rsidR="00775A23" w:rsidRDefault="003251EE">
            <w:pPr>
              <w:pStyle w:val="SCCLsocParty"/>
            </w:pPr>
            <w:r>
              <w:t xml:space="preserve">Paul </w:t>
            </w:r>
            <w:proofErr w:type="spellStart"/>
            <w:r>
              <w:t>Audigé</w:t>
            </w:r>
            <w:proofErr w:type="spellEnd"/>
            <w:r w:rsidR="005D6F63">
              <w:t xml:space="preserve"> et</w:t>
            </w:r>
            <w:r>
              <w:t xml:space="preserve"> Diana André</w:t>
            </w:r>
            <w:r>
              <w:br/>
            </w:r>
          </w:p>
          <w:p w:rsidR="00775A23" w:rsidRDefault="003251EE" w:rsidP="005D6F63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775A23" w:rsidRPr="005D6F63" w:rsidRDefault="003251EE">
            <w:pPr>
              <w:pStyle w:val="SCCLsocPrefix"/>
              <w:rPr>
                <w:lang w:val="en-US"/>
              </w:rPr>
            </w:pPr>
            <w:r w:rsidRPr="005D6F63">
              <w:rPr>
                <w:lang w:val="en-US"/>
              </w:rPr>
              <w:t>BETWEEN:</w:t>
            </w:r>
            <w:r w:rsidRPr="005D6F63">
              <w:rPr>
                <w:lang w:val="en-US"/>
              </w:rPr>
              <w:br/>
            </w:r>
          </w:p>
          <w:p w:rsidR="00775A23" w:rsidRPr="005D6F63" w:rsidRDefault="003251EE">
            <w:pPr>
              <w:pStyle w:val="SCCLsocParty"/>
              <w:rPr>
                <w:lang w:val="en-US"/>
              </w:rPr>
            </w:pPr>
            <w:r w:rsidRPr="005D6F63">
              <w:rPr>
                <w:lang w:val="en-US"/>
              </w:rPr>
              <w:t>City of Montr</w:t>
            </w:r>
            <w:r w:rsidR="00244B62">
              <w:rPr>
                <w:lang w:val="en-US"/>
              </w:rPr>
              <w:t>é</w:t>
            </w:r>
            <w:r w:rsidRPr="005D6F63">
              <w:rPr>
                <w:lang w:val="en-US"/>
              </w:rPr>
              <w:t>al</w:t>
            </w:r>
            <w:r w:rsidRPr="005D6F63">
              <w:rPr>
                <w:lang w:val="en-US"/>
              </w:rPr>
              <w:br/>
            </w:r>
          </w:p>
          <w:p w:rsidR="00775A23" w:rsidRPr="005D6F63" w:rsidRDefault="003251EE">
            <w:pPr>
              <w:pStyle w:val="SCCLsocPartyRole"/>
              <w:rPr>
                <w:lang w:val="en-US"/>
              </w:rPr>
            </w:pPr>
            <w:r w:rsidRPr="005D6F63">
              <w:rPr>
                <w:lang w:val="en-US"/>
              </w:rPr>
              <w:t>Applicant</w:t>
            </w:r>
            <w:r w:rsidRPr="005D6F63">
              <w:rPr>
                <w:lang w:val="en-US"/>
              </w:rPr>
              <w:br/>
            </w:r>
          </w:p>
          <w:p w:rsidR="00775A23" w:rsidRPr="00244B62" w:rsidRDefault="003251EE">
            <w:pPr>
              <w:pStyle w:val="SCCLsocVersus"/>
              <w:rPr>
                <w:lang w:val="en-US"/>
              </w:rPr>
            </w:pPr>
            <w:r w:rsidRPr="00244B62">
              <w:rPr>
                <w:lang w:val="en-US"/>
              </w:rPr>
              <w:t>- and -</w:t>
            </w:r>
            <w:r w:rsidRPr="00244B62">
              <w:rPr>
                <w:lang w:val="en-US"/>
              </w:rPr>
              <w:br/>
            </w:r>
          </w:p>
          <w:p w:rsidR="00775A23" w:rsidRPr="00244B62" w:rsidRDefault="003251EE">
            <w:pPr>
              <w:pStyle w:val="SCCLsocParty"/>
              <w:rPr>
                <w:lang w:val="en-US"/>
              </w:rPr>
            </w:pPr>
            <w:r w:rsidRPr="00244B62">
              <w:rPr>
                <w:lang w:val="en-US"/>
              </w:rPr>
              <w:t xml:space="preserve">Paul </w:t>
            </w:r>
            <w:proofErr w:type="spellStart"/>
            <w:r w:rsidRPr="00244B62">
              <w:rPr>
                <w:lang w:val="en-US"/>
              </w:rPr>
              <w:t>Audigé</w:t>
            </w:r>
            <w:proofErr w:type="spellEnd"/>
            <w:r w:rsidR="005D6F63" w:rsidRPr="00244B62">
              <w:rPr>
                <w:lang w:val="en-US"/>
              </w:rPr>
              <w:t xml:space="preserve"> and</w:t>
            </w:r>
            <w:r w:rsidRPr="00244B62">
              <w:rPr>
                <w:lang w:val="en-US"/>
              </w:rPr>
              <w:t xml:space="preserve"> Diana André</w:t>
            </w:r>
            <w:r w:rsidRPr="00244B62">
              <w:rPr>
                <w:lang w:val="en-US"/>
              </w:rPr>
              <w:br/>
            </w:r>
          </w:p>
          <w:p w:rsidR="00775A23" w:rsidRDefault="003251EE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5D6F63" w:rsidRDefault="00824412" w:rsidP="00375294"/>
          <w:p w:rsidR="00824412" w:rsidRPr="005D6F63" w:rsidRDefault="00824412" w:rsidP="00375294"/>
        </w:tc>
        <w:tc>
          <w:tcPr>
            <w:tcW w:w="381" w:type="pct"/>
            <w:vAlign w:val="center"/>
          </w:tcPr>
          <w:p w:rsidR="00824412" w:rsidRPr="005D6F63" w:rsidRDefault="00824412" w:rsidP="00375294"/>
        </w:tc>
        <w:tc>
          <w:tcPr>
            <w:tcW w:w="2350" w:type="pct"/>
            <w:vAlign w:val="center"/>
          </w:tcPr>
          <w:p w:rsidR="00824412" w:rsidRPr="005D6F63" w:rsidRDefault="00824412" w:rsidP="00B408F8"/>
        </w:tc>
      </w:tr>
      <w:tr w:rsidR="00824412" w:rsidRPr="00244B62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F850F9" w:rsidP="00244B62">
            <w:pPr>
              <w:jc w:val="both"/>
            </w:pPr>
            <w:r>
              <w:t xml:space="preserve">La requête en prorogation du délai de signification et de dépôt de la </w:t>
            </w:r>
            <w:r w:rsidR="00244B62">
              <w:t>réponse des intimés</w:t>
            </w:r>
            <w:r>
              <w:t xml:space="preserve">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500-09-022244-115</w:t>
            </w:r>
            <w:r w:rsidR="0027081E" w:rsidRPr="001E26DB">
              <w:t xml:space="preserve">, </w:t>
            </w:r>
            <w:r w:rsidR="00244B62">
              <w:t xml:space="preserve">2013 QCCA 171, </w:t>
            </w:r>
            <w:r w:rsidR="0027081E" w:rsidRPr="001E26DB">
              <w:t xml:space="preserve">daté du </w:t>
            </w:r>
            <w:r w:rsidR="0027081E">
              <w:t>1</w:t>
            </w:r>
            <w:r w:rsidRPr="00F850F9">
              <w:rPr>
                <w:vertAlign w:val="superscript"/>
              </w:rPr>
              <w:t>er</w:t>
            </w:r>
            <w:r w:rsidR="0027081E">
              <w:t> février 2013</w:t>
            </w:r>
            <w:r w:rsidR="0027081E" w:rsidRPr="001E26DB">
              <w:t xml:space="preserve">, est </w:t>
            </w:r>
            <w:r>
              <w:t>rejetée avec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F850F9" w:rsidP="00990DA6">
            <w:pPr>
              <w:jc w:val="both"/>
              <w:rPr>
                <w:lang w:val="en-CA"/>
              </w:rPr>
            </w:pPr>
            <w:r w:rsidRPr="00F850F9">
              <w:rPr>
                <w:lang w:val="en-US"/>
              </w:rPr>
              <w:t xml:space="preserve">The motion for an extension of time to serve and file the </w:t>
            </w:r>
            <w:r w:rsidR="00990DA6">
              <w:rPr>
                <w:lang w:val="en-US"/>
              </w:rPr>
              <w:t>respondents’ response</w:t>
            </w:r>
            <w:r w:rsidRPr="00F850F9">
              <w:rPr>
                <w:lang w:val="en-US"/>
              </w:rPr>
              <w:t xml:space="preserve">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="0027081E" w:rsidRPr="001E26DB">
              <w:rPr>
                <w:lang w:val="en-CA"/>
              </w:rPr>
              <w:t xml:space="preserve"> </w:t>
            </w:r>
            <w:r w:rsidR="0027081E" w:rsidRPr="005D6F63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5D6F63">
              <w:rPr>
                <w:lang w:val="en-US"/>
              </w:rPr>
              <w:t>500-09-022244-115</w:t>
            </w:r>
            <w:r w:rsidR="0027081E" w:rsidRPr="001E26DB">
              <w:rPr>
                <w:lang w:val="en-CA"/>
              </w:rPr>
              <w:t xml:space="preserve">, </w:t>
            </w:r>
            <w:r w:rsidR="00990DA6">
              <w:rPr>
                <w:lang w:val="en-CA"/>
              </w:rPr>
              <w:t xml:space="preserve">2013 QCCA 171,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5D6F63">
              <w:rPr>
                <w:lang w:val="en-US"/>
              </w:rPr>
              <w:t>February 1, 2013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5D6F63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F850F9">
      <w:pPr>
        <w:jc w:val="center"/>
        <w:rPr>
          <w:lang w:val="en-US"/>
        </w:rPr>
      </w:pPr>
      <w:proofErr w:type="gramStart"/>
      <w:r w:rsidRPr="005D6F63">
        <w:rPr>
          <w:lang w:val="en-US"/>
        </w:rPr>
        <w:t>J.S.C.C.</w:t>
      </w:r>
      <w:proofErr w:type="gramEnd"/>
      <w:r w:rsidR="00F850F9" w:rsidRPr="002C29B6">
        <w:rPr>
          <w:lang w:val="en-US"/>
        </w:rPr>
        <w:t xml:space="preserve"> </w:t>
      </w:r>
    </w:p>
    <w:sectPr w:rsidR="009F436C" w:rsidRPr="002C29B6" w:rsidSect="00F850F9">
      <w:headerReference w:type="default" r:id="rId7"/>
      <w:pgSz w:w="12240" w:h="15840"/>
      <w:pgMar w:top="1440" w:right="1440" w:bottom="5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A051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A0511" w:rsidRPr="00417FB7">
      <w:rPr>
        <w:szCs w:val="24"/>
      </w:rPr>
      <w:fldChar w:fldCharType="separate"/>
    </w:r>
    <w:r w:rsidR="00F850F9">
      <w:rPr>
        <w:noProof/>
        <w:szCs w:val="24"/>
      </w:rPr>
      <w:t>3</w:t>
    </w:r>
    <w:r w:rsidR="009A051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35291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44B62"/>
    <w:rsid w:val="0027081E"/>
    <w:rsid w:val="002B5FA6"/>
    <w:rsid w:val="002C29B6"/>
    <w:rsid w:val="0031097F"/>
    <w:rsid w:val="0031165C"/>
    <w:rsid w:val="00311ACE"/>
    <w:rsid w:val="003251EE"/>
    <w:rsid w:val="00340AFA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5D6F63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75A23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0DA6"/>
    <w:rsid w:val="00995343"/>
    <w:rsid w:val="009A0511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850F9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FCFD2-CBA1-4BB0-9BED-701A6084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SCC-CSC</dc:creator>
  <cp:lastModifiedBy>NORMAND LYNE</cp:lastModifiedBy>
  <cp:revision>6</cp:revision>
  <dcterms:created xsi:type="dcterms:W3CDTF">2013-10-03T13:01:00Z</dcterms:created>
  <dcterms:modified xsi:type="dcterms:W3CDTF">2013-10-29T13:49:00Z</dcterms:modified>
</cp:coreProperties>
</file>