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AA551B" w:rsidP="008262A3">
            <w:r>
              <w:t>December 19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A551B" w:rsidP="00816B78">
            <w:pPr>
              <w:rPr>
                <w:lang w:val="en-US"/>
              </w:rPr>
            </w:pPr>
            <w:r>
              <w:t>Le 19</w:t>
            </w:r>
            <w:r w:rsidR="00EF707C">
              <w:t xml:space="preserve"> </w:t>
            </w:r>
            <w:proofErr w:type="spellStart"/>
            <w:r w:rsidR="00EF707C">
              <w:t>décembre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84B20" w:rsidRDefault="00AA551B">
            <w:pPr>
              <w:pStyle w:val="SCCLsocPrefix"/>
            </w:pPr>
            <w:r>
              <w:t>BETWEEN:</w:t>
            </w:r>
            <w:r>
              <w:br/>
            </w:r>
          </w:p>
          <w:p w:rsidR="00E84B20" w:rsidRDefault="00AA551B">
            <w:pPr>
              <w:pStyle w:val="SCCLsocParty"/>
            </w:pPr>
            <w:r>
              <w:t>Bruce Clinton Joseph Ryder</w:t>
            </w:r>
            <w:r>
              <w:br/>
            </w:r>
          </w:p>
          <w:p w:rsidR="00E84B20" w:rsidRDefault="00AA551B">
            <w:pPr>
              <w:pStyle w:val="SCCLsocPartyRole"/>
            </w:pPr>
            <w:r>
              <w:t>App</w:t>
            </w:r>
            <w:r w:rsidR="00F01972">
              <w:t>licant</w:t>
            </w:r>
            <w:r>
              <w:br/>
            </w:r>
          </w:p>
          <w:p w:rsidR="00E84B20" w:rsidRDefault="00AA551B">
            <w:pPr>
              <w:pStyle w:val="SCCLsocVersus"/>
            </w:pPr>
            <w:r>
              <w:t>- and -</w:t>
            </w:r>
            <w:r>
              <w:br/>
            </w:r>
          </w:p>
          <w:p w:rsidR="00E84B20" w:rsidRDefault="00AA551B">
            <w:pPr>
              <w:pStyle w:val="SCCLsocParty"/>
            </w:pPr>
            <w:r>
              <w:t>Minister of National Revenue</w:t>
            </w:r>
            <w:r>
              <w:br/>
            </w:r>
          </w:p>
          <w:p w:rsidR="00E84B20" w:rsidRDefault="00AA551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84B20" w:rsidRDefault="00AA551B">
            <w:pPr>
              <w:pStyle w:val="SCCLsocPrefix"/>
            </w:pPr>
            <w:r>
              <w:t>ENTRE :</w:t>
            </w:r>
            <w:r>
              <w:br/>
            </w:r>
          </w:p>
          <w:p w:rsidR="00E84B20" w:rsidRDefault="00AA551B">
            <w:pPr>
              <w:pStyle w:val="SCCLsocParty"/>
            </w:pPr>
            <w:r>
              <w:t>Bruce Clinton Joseph Ryder</w:t>
            </w:r>
            <w:r>
              <w:br/>
            </w:r>
          </w:p>
          <w:p w:rsidR="00E84B20" w:rsidRDefault="00F01972">
            <w:pPr>
              <w:pStyle w:val="SCCLsocPartyRole"/>
            </w:pPr>
            <w:proofErr w:type="spellStart"/>
            <w:r>
              <w:t>Demandeur</w:t>
            </w:r>
            <w:proofErr w:type="spellEnd"/>
            <w:r w:rsidR="00AA551B">
              <w:br/>
            </w:r>
          </w:p>
          <w:p w:rsidR="00E84B20" w:rsidRDefault="00AA551B">
            <w:pPr>
              <w:pStyle w:val="SCCLsocVersus"/>
            </w:pPr>
            <w:r>
              <w:t>- et -</w:t>
            </w:r>
            <w:r>
              <w:br/>
            </w:r>
          </w:p>
          <w:p w:rsidR="00E84B20" w:rsidRDefault="00AA551B">
            <w:pPr>
              <w:pStyle w:val="SCCLsocParty"/>
            </w:pPr>
            <w:proofErr w:type="spellStart"/>
            <w:r>
              <w:t>Ministre</w:t>
            </w:r>
            <w:proofErr w:type="spellEnd"/>
            <w:r>
              <w:t xml:space="preserve"> du </w:t>
            </w:r>
            <w:proofErr w:type="spellStart"/>
            <w:r>
              <w:t>revenu</w:t>
            </w:r>
            <w:proofErr w:type="spellEnd"/>
            <w:r>
              <w:t xml:space="preserve"> national</w:t>
            </w:r>
            <w:r>
              <w:br/>
            </w:r>
          </w:p>
          <w:p w:rsidR="00E84B20" w:rsidRDefault="00AA551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A551B">
            <w:pPr>
              <w:jc w:val="both"/>
            </w:pPr>
            <w:r w:rsidRPr="006E7BAE">
              <w:t>The</w:t>
            </w:r>
            <w:r w:rsidR="00AA551B">
              <w:t xml:space="preserve"> motion for an extension of time to serve and file the application for leave to 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A-373-12</w:t>
            </w:r>
            <w:r w:rsidRPr="006E7BAE">
              <w:t xml:space="preserve">, dated </w:t>
            </w:r>
            <w:r>
              <w:t>May 7, 2013</w:t>
            </w:r>
            <w:r w:rsidR="00F01972">
              <w:t>,</w:t>
            </w:r>
            <w:r w:rsidRPr="006E7BAE">
              <w:t xml:space="preserve"> is </w:t>
            </w:r>
            <w:r w:rsidR="00AA551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A551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AA551B">
              <w:rPr>
                <w:lang w:val="fr-CA"/>
              </w:rPr>
              <w:t>requ</w:t>
            </w:r>
            <w:r w:rsidR="00AA551B">
              <w:rPr>
                <w:rFonts w:cs="Times New Roman"/>
                <w:lang w:val="fr-CA"/>
              </w:rPr>
              <w:t>ê</w:t>
            </w:r>
            <w:r w:rsidR="00F01972">
              <w:rPr>
                <w:lang w:val="fr-CA"/>
              </w:rPr>
              <w:t>te en</w:t>
            </w:r>
            <w:r w:rsidR="00AA551B">
              <w:rPr>
                <w:lang w:val="fr-CA"/>
              </w:rPr>
              <w:t xml:space="preserve"> prorogation du d</w:t>
            </w:r>
            <w:r w:rsidR="00AA551B">
              <w:rPr>
                <w:rFonts w:cs="Times New Roman"/>
                <w:lang w:val="fr-CA"/>
              </w:rPr>
              <w:t>é</w:t>
            </w:r>
            <w:r w:rsidR="00AA551B">
              <w:rPr>
                <w:lang w:val="fr-CA"/>
              </w:rPr>
              <w:t>lai de signification et de d</w:t>
            </w:r>
            <w:r w:rsidR="00AA551B">
              <w:rPr>
                <w:rFonts w:cs="Times New Roman"/>
                <w:lang w:val="fr-CA"/>
              </w:rPr>
              <w:t>é</w:t>
            </w:r>
            <w:r w:rsidR="00AA551B">
              <w:rPr>
                <w:lang w:val="fr-CA"/>
              </w:rPr>
              <w:t>p</w:t>
            </w:r>
            <w:r w:rsidR="00AA551B">
              <w:rPr>
                <w:rFonts w:cs="Times New Roman"/>
                <w:lang w:val="fr-CA"/>
              </w:rPr>
              <w:t>ô</w:t>
            </w:r>
            <w:r w:rsidR="00AA551B">
              <w:rPr>
                <w:lang w:val="fr-CA"/>
              </w:rPr>
              <w:t xml:space="preserve">t de la demande d’autorisation d’appel est accueillie.  La </w:t>
            </w:r>
            <w:r w:rsidR="00011960" w:rsidRPr="006E7BAE">
              <w:rPr>
                <w:lang w:val="fr-CA"/>
              </w:rPr>
              <w:t>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>
              <w:t>A-373-12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7 mai 2013</w:t>
            </w:r>
            <w:r w:rsidRPr="006E7BAE">
              <w:rPr>
                <w:lang w:val="fr-CA"/>
              </w:rPr>
              <w:t xml:space="preserve">, est </w:t>
            </w:r>
            <w:r w:rsidR="00AA551B">
              <w:rPr>
                <w:lang w:val="fr-CA"/>
              </w:rPr>
              <w:t>rejet</w:t>
            </w:r>
            <w:r w:rsidR="00AA551B">
              <w:rPr>
                <w:rFonts w:cs="Times New Roman"/>
                <w:lang w:val="fr-CA"/>
              </w:rPr>
              <w:t>é</w:t>
            </w:r>
            <w:r w:rsidR="00AA551B">
              <w:rPr>
                <w:lang w:val="fr-CA"/>
              </w:rPr>
              <w:t>e avec d</w:t>
            </w:r>
            <w:r w:rsidR="00AA551B">
              <w:rPr>
                <w:rFonts w:cs="Times New Roman"/>
                <w:lang w:val="fr-CA"/>
              </w:rPr>
              <w:t>é</w:t>
            </w:r>
            <w:r w:rsidR="00AA551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AA551B" w:rsidP="00AA551B">
      <w:pPr>
        <w:jc w:val="center"/>
        <w:rPr>
          <w:lang w:val="fr-CA"/>
        </w:rPr>
      </w:pPr>
      <w:r>
        <w:rPr>
          <w:lang w:val="fr-CA"/>
        </w:rPr>
        <w:t>J.C.C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026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026AD" w:rsidRPr="00417FB7">
      <w:rPr>
        <w:szCs w:val="24"/>
      </w:rPr>
      <w:fldChar w:fldCharType="separate"/>
    </w:r>
    <w:r w:rsidR="00AA551B">
      <w:rPr>
        <w:noProof/>
        <w:szCs w:val="24"/>
      </w:rPr>
      <w:t>2</w:t>
    </w:r>
    <w:r w:rsidR="001026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26AD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A551B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84B20"/>
    <w:rsid w:val="00EA4B61"/>
    <w:rsid w:val="00EE2A6C"/>
    <w:rsid w:val="00EF6754"/>
    <w:rsid w:val="00EF707C"/>
    <w:rsid w:val="00F01972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2013-12-02T20:41:00Z</dcterms:created>
  <dcterms:modified xsi:type="dcterms:W3CDTF">2013-12-16T15:50:00Z</dcterms:modified>
</cp:coreProperties>
</file>