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B7317" w:rsidRDefault="00DB7317" w:rsidP="00382FEC"/>
    <w:p w:rsidR="00DB7317" w:rsidRDefault="00DB7317" w:rsidP="00382FEC"/>
    <w:p w:rsidR="00DB7317" w:rsidRPr="006E7BAE" w:rsidRDefault="00DB7317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B29D0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B29D0">
            <w:pPr>
              <w:rPr>
                <w:lang w:val="en-US"/>
              </w:rPr>
            </w:pPr>
            <w:r>
              <w:t xml:space="preserve">Le </w:t>
            </w:r>
            <w:r w:rsidR="00DB29D0">
              <w:t>19 décembre</w:t>
            </w:r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151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B29D0">
              <w:rPr>
                <w:lang w:val="fr-CA"/>
              </w:rPr>
              <w:t>Les juges LeBel, Karakatsanis et Wagner</w:t>
            </w:r>
          </w:p>
        </w:tc>
      </w:tr>
      <w:tr w:rsidR="00C2612E" w:rsidRPr="0081151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B29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B29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D0B16" w:rsidRDefault="00DD5679">
            <w:pPr>
              <w:pStyle w:val="SCCLsocPrefix"/>
            </w:pPr>
            <w:r>
              <w:t>BETWEEN:</w:t>
            </w:r>
            <w:r>
              <w:br/>
            </w:r>
          </w:p>
          <w:p w:rsidR="00FD0B16" w:rsidRDefault="00DD5679">
            <w:pPr>
              <w:pStyle w:val="SCCLsocParty"/>
            </w:pPr>
            <w:r>
              <w:t>Francis Mazhero</w:t>
            </w:r>
            <w:r>
              <w:br/>
            </w:r>
          </w:p>
          <w:p w:rsidR="00FD0B16" w:rsidRDefault="00DD5679">
            <w:pPr>
              <w:pStyle w:val="SCCLsocPartyRole"/>
            </w:pPr>
            <w:r>
              <w:t>Applicant</w:t>
            </w:r>
            <w:r>
              <w:br/>
            </w:r>
          </w:p>
          <w:p w:rsidR="00FD0B16" w:rsidRDefault="00DD5679">
            <w:pPr>
              <w:pStyle w:val="SCCLsocVersus"/>
            </w:pPr>
            <w:r>
              <w:t>- and -</w:t>
            </w:r>
            <w:r>
              <w:br/>
            </w:r>
          </w:p>
          <w:p w:rsidR="00DB29D0" w:rsidRDefault="00DD5679">
            <w:pPr>
              <w:pStyle w:val="SCCLsocParty"/>
            </w:pPr>
            <w:r>
              <w:t>Bell Canada, CBC Radio-Canada</w:t>
            </w:r>
            <w:r w:rsidR="00811515">
              <w:t>,</w:t>
            </w:r>
            <w:r>
              <w:t xml:space="preserve"> Microsoft Corporation</w:t>
            </w:r>
            <w:r w:rsidR="00DB29D0">
              <w:t xml:space="preserve"> and</w:t>
            </w:r>
          </w:p>
          <w:p w:rsidR="00FD0B16" w:rsidRDefault="00DD5679">
            <w:pPr>
              <w:pStyle w:val="SCCLsocParty"/>
            </w:pPr>
            <w:r>
              <w:t>New Zimbabwe Media Ltd.</w:t>
            </w:r>
            <w:r>
              <w:br/>
            </w:r>
          </w:p>
          <w:p w:rsidR="00FD0B16" w:rsidRDefault="00DD56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D0B16" w:rsidRPr="00DB29D0" w:rsidRDefault="00DD5679">
            <w:pPr>
              <w:pStyle w:val="SCCLsocPrefix"/>
              <w:rPr>
                <w:lang w:val="fr-CA"/>
              </w:rPr>
            </w:pPr>
            <w:r w:rsidRPr="00DB29D0">
              <w:rPr>
                <w:lang w:val="fr-CA"/>
              </w:rPr>
              <w:t>ENTRE :</w:t>
            </w:r>
            <w:r w:rsidRPr="00DB29D0">
              <w:rPr>
                <w:lang w:val="fr-CA"/>
              </w:rPr>
              <w:br/>
            </w:r>
          </w:p>
          <w:p w:rsidR="00FD0B16" w:rsidRPr="00DB29D0" w:rsidRDefault="00DD5679">
            <w:pPr>
              <w:pStyle w:val="SCCLsocParty"/>
              <w:rPr>
                <w:lang w:val="fr-CA"/>
              </w:rPr>
            </w:pPr>
            <w:r w:rsidRPr="00DB29D0">
              <w:rPr>
                <w:lang w:val="fr-CA"/>
              </w:rPr>
              <w:t>Francis Mazhero</w:t>
            </w:r>
            <w:r w:rsidRPr="00DB29D0">
              <w:rPr>
                <w:lang w:val="fr-CA"/>
              </w:rPr>
              <w:br/>
            </w:r>
          </w:p>
          <w:p w:rsidR="00FD0B16" w:rsidRPr="00DB29D0" w:rsidRDefault="00DD5679">
            <w:pPr>
              <w:pStyle w:val="SCCLsocPartyRole"/>
              <w:rPr>
                <w:lang w:val="fr-CA"/>
              </w:rPr>
            </w:pPr>
            <w:r w:rsidRPr="00DB29D0">
              <w:rPr>
                <w:lang w:val="fr-CA"/>
              </w:rPr>
              <w:t>Demandeur</w:t>
            </w:r>
            <w:r w:rsidRPr="00DB29D0">
              <w:rPr>
                <w:lang w:val="fr-CA"/>
              </w:rPr>
              <w:br/>
            </w:r>
          </w:p>
          <w:p w:rsidR="00FD0B16" w:rsidRPr="00DB29D0" w:rsidRDefault="00DD5679">
            <w:pPr>
              <w:pStyle w:val="SCCLsocVersus"/>
              <w:rPr>
                <w:lang w:val="fr-CA"/>
              </w:rPr>
            </w:pPr>
            <w:r w:rsidRPr="00DB29D0">
              <w:rPr>
                <w:lang w:val="fr-CA"/>
              </w:rPr>
              <w:t>- et -</w:t>
            </w:r>
            <w:r w:rsidRPr="00DB29D0">
              <w:rPr>
                <w:lang w:val="fr-CA"/>
              </w:rPr>
              <w:br/>
            </w:r>
          </w:p>
          <w:p w:rsidR="00811515" w:rsidRPr="00811515" w:rsidRDefault="00DD5679">
            <w:pPr>
              <w:pStyle w:val="SCCLsocParty"/>
              <w:rPr>
                <w:lang w:val="en-US"/>
              </w:rPr>
            </w:pPr>
            <w:r w:rsidRPr="00811515">
              <w:rPr>
                <w:lang w:val="en-US"/>
              </w:rPr>
              <w:t>Bell Canada, CBC Radio-Canada</w:t>
            </w:r>
            <w:r w:rsidR="00811515" w:rsidRPr="00811515">
              <w:rPr>
                <w:lang w:val="en-US"/>
              </w:rPr>
              <w:t>,</w:t>
            </w:r>
            <w:r w:rsidRPr="00811515">
              <w:rPr>
                <w:lang w:val="en-US"/>
              </w:rPr>
              <w:t xml:space="preserve"> </w:t>
            </w:r>
          </w:p>
          <w:p w:rsidR="00DB29D0" w:rsidRPr="00DB29D0" w:rsidRDefault="00DD5679">
            <w:pPr>
              <w:pStyle w:val="SCCLsocParty"/>
              <w:rPr>
                <w:lang w:val="fr-CA"/>
              </w:rPr>
            </w:pPr>
            <w:r w:rsidRPr="00DB29D0">
              <w:rPr>
                <w:lang w:val="fr-CA"/>
              </w:rPr>
              <w:t>Microsoft Corporation</w:t>
            </w:r>
            <w:r w:rsidR="00DB29D0" w:rsidRPr="00DB29D0">
              <w:rPr>
                <w:lang w:val="fr-CA"/>
              </w:rPr>
              <w:t xml:space="preserve"> et</w:t>
            </w:r>
          </w:p>
          <w:p w:rsidR="00FD0B16" w:rsidRDefault="00DD5679">
            <w:pPr>
              <w:pStyle w:val="SCCLsocParty"/>
            </w:pPr>
            <w:r>
              <w:t>New Zimbabwe Media Ltd.</w:t>
            </w:r>
            <w:r>
              <w:br/>
            </w:r>
          </w:p>
          <w:p w:rsidR="00FD0B16" w:rsidRDefault="00DD5679" w:rsidP="00DB29D0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151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E00BF" w:rsidP="00FE00BF">
            <w:pPr>
              <w:jc w:val="both"/>
            </w:pPr>
            <w:r w:rsidRPr="00DB7317">
              <w:t>The motions seeking an order for expedited treatment of the application for leave to appeal and seeking an order granting the application for leave to appeal are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of Quebec (Montréal)</w:t>
            </w:r>
            <w:r w:rsidR="00824412" w:rsidRPr="006E7BAE">
              <w:t xml:space="preserve">, Number </w:t>
            </w:r>
            <w:r w:rsidR="00824412">
              <w:t>500-09-023510-134</w:t>
            </w:r>
            <w:r w:rsidR="00824412" w:rsidRPr="006E7BAE">
              <w:t xml:space="preserve">, </w:t>
            </w:r>
            <w:r w:rsidR="00811515">
              <w:t xml:space="preserve">2013 QCCA 1225, </w:t>
            </w:r>
            <w:r w:rsidR="00824412" w:rsidRPr="006E7BAE">
              <w:t xml:space="preserve">dated </w:t>
            </w:r>
            <w:r w:rsidR="00824412">
              <w:t>July 15,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82F7B" w:rsidP="00C15A5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C15A5B">
              <w:rPr>
                <w:lang w:val="fr-CA"/>
              </w:rPr>
              <w:t xml:space="preserve">es </w:t>
            </w:r>
            <w:r>
              <w:rPr>
                <w:lang w:val="fr-CA"/>
              </w:rPr>
              <w:t>requête</w:t>
            </w:r>
            <w:r w:rsidR="00C15A5B">
              <w:rPr>
                <w:lang w:val="fr-CA"/>
              </w:rPr>
              <w:t>s</w:t>
            </w:r>
            <w:r>
              <w:rPr>
                <w:lang w:val="fr-CA"/>
              </w:rPr>
              <w:t xml:space="preserve"> </w:t>
            </w:r>
            <w:r w:rsidR="00C15A5B">
              <w:rPr>
                <w:lang w:val="fr-CA"/>
              </w:rPr>
              <w:t>sollicitant une ordonnance pourvoyant au t</w:t>
            </w:r>
            <w:r w:rsidR="00113266">
              <w:rPr>
                <w:lang w:val="fr-CA"/>
              </w:rPr>
              <w:t xml:space="preserve">raitement accéléré de </w:t>
            </w:r>
            <w:r>
              <w:rPr>
                <w:lang w:val="fr-CA"/>
              </w:rPr>
              <w:t xml:space="preserve">la demande d’autorisation d’appel </w:t>
            </w:r>
            <w:r w:rsidR="00113266">
              <w:rPr>
                <w:lang w:val="fr-CA"/>
              </w:rPr>
              <w:t xml:space="preserve">et </w:t>
            </w:r>
            <w:r w:rsidR="00C15A5B">
              <w:rPr>
                <w:lang w:val="fr-CA"/>
              </w:rPr>
              <w:t xml:space="preserve">une ordonnance faisant droit à la </w:t>
            </w:r>
            <w:r w:rsidR="00113266">
              <w:rPr>
                <w:lang w:val="fr-CA"/>
              </w:rPr>
              <w:t xml:space="preserve">demande d’autorisation d’appel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29D0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B29D0">
              <w:rPr>
                <w:lang w:val="fr-CA"/>
              </w:rPr>
              <w:t>500-09-023510-134</w:t>
            </w:r>
            <w:r w:rsidR="00824412" w:rsidRPr="006E7BAE">
              <w:rPr>
                <w:lang w:val="fr-CA"/>
              </w:rPr>
              <w:t xml:space="preserve">, </w:t>
            </w:r>
            <w:r w:rsidR="00811515">
              <w:rPr>
                <w:lang w:val="fr-CA"/>
              </w:rPr>
              <w:t xml:space="preserve">2013 QCCA 1225,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29D0">
              <w:rPr>
                <w:lang w:val="fr-CA"/>
              </w:rPr>
              <w:t>15 juillet 2013</w:t>
            </w:r>
            <w:r w:rsidR="00824412" w:rsidRPr="006E7BAE">
              <w:rPr>
                <w:lang w:val="fr-CA"/>
              </w:rPr>
              <w:t xml:space="preserve">, est </w:t>
            </w:r>
            <w:r w:rsidR="00963D9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968B8" w:rsidRDefault="002968B8" w:rsidP="00417FB7">
      <w:pPr>
        <w:jc w:val="center"/>
        <w:rPr>
          <w:lang w:val="fr-CA"/>
        </w:rPr>
      </w:pPr>
    </w:p>
    <w:p w:rsidR="002968B8" w:rsidRDefault="002968B8" w:rsidP="00417FB7">
      <w:pPr>
        <w:jc w:val="center"/>
        <w:rPr>
          <w:lang w:val="fr-CA"/>
        </w:rPr>
      </w:pPr>
    </w:p>
    <w:p w:rsidR="002968B8" w:rsidRPr="00D83B8C" w:rsidRDefault="002968B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63D9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63D9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66" w:rsidRDefault="00113266">
      <w:r>
        <w:separator/>
      </w:r>
    </w:p>
  </w:endnote>
  <w:endnote w:type="continuationSeparator" w:id="0">
    <w:p w:rsidR="00113266" w:rsidRDefault="0011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66" w:rsidRDefault="00113266">
      <w:r>
        <w:separator/>
      </w:r>
    </w:p>
  </w:footnote>
  <w:footnote w:type="continuationSeparator" w:id="0">
    <w:p w:rsidR="00113266" w:rsidRDefault="0011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66" w:rsidRDefault="0011326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339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339D" w:rsidRPr="00417FB7">
      <w:rPr>
        <w:szCs w:val="24"/>
      </w:rPr>
      <w:fldChar w:fldCharType="separate"/>
    </w:r>
    <w:r w:rsidR="00811515">
      <w:rPr>
        <w:noProof/>
        <w:szCs w:val="24"/>
      </w:rPr>
      <w:t>2</w:t>
    </w:r>
    <w:r w:rsidR="002F339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13266" w:rsidRDefault="00113266" w:rsidP="008F53F3">
    <w:pPr>
      <w:rPr>
        <w:szCs w:val="24"/>
      </w:rPr>
    </w:pPr>
  </w:p>
  <w:p w:rsidR="00113266" w:rsidRDefault="00113266" w:rsidP="008F53F3">
    <w:pPr>
      <w:rPr>
        <w:szCs w:val="24"/>
      </w:rPr>
    </w:pPr>
  </w:p>
  <w:p w:rsidR="00113266" w:rsidRDefault="0011326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35571</w:t>
    </w:r>
    <w:r>
      <w:rPr>
        <w:szCs w:val="24"/>
      </w:rPr>
      <w:t>     </w:t>
    </w:r>
  </w:p>
  <w:p w:rsidR="00113266" w:rsidRDefault="0011326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335D"/>
    <w:rsid w:val="000D7521"/>
    <w:rsid w:val="000E4CCE"/>
    <w:rsid w:val="00110EB3"/>
    <w:rsid w:val="0011326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8B8"/>
    <w:rsid w:val="002B5FA6"/>
    <w:rsid w:val="002C6423"/>
    <w:rsid w:val="002D2D44"/>
    <w:rsid w:val="002F339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6C26"/>
    <w:rsid w:val="00612913"/>
    <w:rsid w:val="00614908"/>
    <w:rsid w:val="00650109"/>
    <w:rsid w:val="006E7BAE"/>
    <w:rsid w:val="00701109"/>
    <w:rsid w:val="00721637"/>
    <w:rsid w:val="007372EA"/>
    <w:rsid w:val="00777612"/>
    <w:rsid w:val="0079129C"/>
    <w:rsid w:val="007917FE"/>
    <w:rsid w:val="007A54CC"/>
    <w:rsid w:val="007C5DE8"/>
    <w:rsid w:val="007E68C7"/>
    <w:rsid w:val="00804BE2"/>
    <w:rsid w:val="00811515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7DB8"/>
    <w:rsid w:val="009305BF"/>
    <w:rsid w:val="00951EF6"/>
    <w:rsid w:val="00963D95"/>
    <w:rsid w:val="0096638C"/>
    <w:rsid w:val="00971A08"/>
    <w:rsid w:val="00995BEE"/>
    <w:rsid w:val="009B161D"/>
    <w:rsid w:val="009D45DF"/>
    <w:rsid w:val="009E0F71"/>
    <w:rsid w:val="009E7A46"/>
    <w:rsid w:val="009F1BC5"/>
    <w:rsid w:val="009F26C4"/>
    <w:rsid w:val="009F436C"/>
    <w:rsid w:val="00A03153"/>
    <w:rsid w:val="00A103E3"/>
    <w:rsid w:val="00A252FA"/>
    <w:rsid w:val="00A82F7B"/>
    <w:rsid w:val="00AB4A38"/>
    <w:rsid w:val="00AB5E22"/>
    <w:rsid w:val="00AE2077"/>
    <w:rsid w:val="00B158E3"/>
    <w:rsid w:val="00B408F8"/>
    <w:rsid w:val="00B5078E"/>
    <w:rsid w:val="00B60EDC"/>
    <w:rsid w:val="00BC1C28"/>
    <w:rsid w:val="00BC39BE"/>
    <w:rsid w:val="00BD4E4C"/>
    <w:rsid w:val="00BF7644"/>
    <w:rsid w:val="00C1285B"/>
    <w:rsid w:val="00C15A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B29D0"/>
    <w:rsid w:val="00DB7317"/>
    <w:rsid w:val="00DD5679"/>
    <w:rsid w:val="00E12A51"/>
    <w:rsid w:val="00E1544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0B16"/>
    <w:rsid w:val="00FD4F58"/>
    <w:rsid w:val="00FE00BF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2013-11-25T16:50:00Z</dcterms:created>
  <dcterms:modified xsi:type="dcterms:W3CDTF">2013-12-16T16:22:00Z</dcterms:modified>
</cp:coreProperties>
</file>