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E3477B" w:rsidRDefault="009F436C" w:rsidP="00382FEC">
      <w:pPr>
        <w:rPr>
          <w:rFonts w:cs="Times New Roman"/>
        </w:rPr>
      </w:pPr>
    </w:p>
    <w:p w:rsidR="002D2D44" w:rsidRPr="00E3477B" w:rsidRDefault="002D2D44" w:rsidP="00382FEC">
      <w:pPr>
        <w:rPr>
          <w:rFonts w:cs="Times New Roman"/>
        </w:rPr>
      </w:pPr>
    </w:p>
    <w:p w:rsidR="009F436C" w:rsidRPr="00E3477B" w:rsidRDefault="009F436C" w:rsidP="00382FEC">
      <w:pPr>
        <w:rPr>
          <w:rFonts w:cs="Times New Roman"/>
        </w:rPr>
      </w:pPr>
    </w:p>
    <w:p w:rsidR="0016666F" w:rsidRPr="00E3477B" w:rsidRDefault="0016666F" w:rsidP="00382FEC">
      <w:pPr>
        <w:rPr>
          <w:rFonts w:cs="Times New Roman"/>
        </w:rPr>
      </w:pPr>
    </w:p>
    <w:p w:rsidR="0016666F" w:rsidRPr="00E3477B" w:rsidRDefault="0016666F" w:rsidP="00382FEC">
      <w:pPr>
        <w:rPr>
          <w:rFonts w:cs="Times New Roman"/>
        </w:rPr>
      </w:pPr>
    </w:p>
    <w:p w:rsidR="00D83B8C" w:rsidRPr="00E3477B" w:rsidRDefault="00D83B8C" w:rsidP="00382FEC">
      <w:pPr>
        <w:rPr>
          <w:rFonts w:cs="Times New Roman"/>
        </w:rPr>
      </w:pPr>
    </w:p>
    <w:p w:rsidR="008763A3" w:rsidRPr="00E3477B" w:rsidRDefault="008763A3" w:rsidP="00382FEC">
      <w:pPr>
        <w:rPr>
          <w:rFonts w:cs="Times New Roman"/>
        </w:rPr>
      </w:pPr>
    </w:p>
    <w:p w:rsidR="00D83B8C" w:rsidRPr="00E3477B" w:rsidRDefault="00D83B8C" w:rsidP="00382FEC">
      <w:pPr>
        <w:rPr>
          <w:rFonts w:cs="Times New Roman"/>
        </w:rPr>
      </w:pPr>
    </w:p>
    <w:p w:rsidR="00D83B8C" w:rsidRPr="00E3477B" w:rsidRDefault="00D83B8C" w:rsidP="00382FEC">
      <w:pPr>
        <w:rPr>
          <w:rFonts w:cs="Times New Roman"/>
        </w:rPr>
      </w:pPr>
    </w:p>
    <w:p w:rsidR="00D83B8C" w:rsidRPr="00E3477B" w:rsidRDefault="00D83B8C" w:rsidP="00382FEC">
      <w:pPr>
        <w:rPr>
          <w:rFonts w:cs="Times New Roman"/>
        </w:rPr>
      </w:pPr>
    </w:p>
    <w:p w:rsidR="009F436C" w:rsidRPr="00E3477B" w:rsidRDefault="009F436C" w:rsidP="00382FEC">
      <w:pPr>
        <w:rPr>
          <w:rFonts w:cs="Times New Roman"/>
        </w:rPr>
      </w:pPr>
    </w:p>
    <w:p w:rsidR="009F436C" w:rsidRPr="00E3477B" w:rsidRDefault="003A37CF" w:rsidP="00AE2077">
      <w:pPr>
        <w:jc w:val="right"/>
        <w:rPr>
          <w:rFonts w:cs="Times New Roman"/>
        </w:rPr>
      </w:pPr>
      <w:r w:rsidRPr="00E3477B">
        <w:rPr>
          <w:rFonts w:cs="Times New Roman"/>
        </w:rPr>
        <w:t>No. 35606</w:t>
      </w:r>
      <w:r w:rsidR="0016666F" w:rsidRPr="00E3477B">
        <w:rPr>
          <w:rFonts w:cs="Times New Roman"/>
        </w:rPr>
        <w:t>     </w:t>
      </w:r>
    </w:p>
    <w:p w:rsidR="009F436C" w:rsidRPr="00E3477B" w:rsidRDefault="009F436C" w:rsidP="00382FEC">
      <w:pPr>
        <w:rPr>
          <w:rFonts w:cs="Times New Roman"/>
        </w:rPr>
      </w:pPr>
    </w:p>
    <w:p w:rsidR="002568D3" w:rsidRPr="00E3477B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E3477B" w:rsidTr="00C173B0">
        <w:tc>
          <w:tcPr>
            <w:tcW w:w="2269" w:type="pct"/>
          </w:tcPr>
          <w:p w:rsidR="00417FB7" w:rsidRPr="00E3477B" w:rsidRDefault="00E3477B" w:rsidP="00E3477B">
            <w:pPr>
              <w:rPr>
                <w:rFonts w:cs="Times New Roman"/>
              </w:rPr>
            </w:pPr>
            <w:r w:rsidRPr="00E3477B">
              <w:rPr>
                <w:rFonts w:cs="Times New Roman"/>
              </w:rPr>
              <w:t>February 13, 2014</w:t>
            </w:r>
          </w:p>
        </w:tc>
        <w:tc>
          <w:tcPr>
            <w:tcW w:w="381" w:type="pct"/>
          </w:tcPr>
          <w:p w:rsidR="00417FB7" w:rsidRPr="00E3477B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E3477B" w:rsidRDefault="00EF707C" w:rsidP="009B0FD9">
            <w:pPr>
              <w:rPr>
                <w:rFonts w:cs="Times New Roman"/>
                <w:lang w:val="en-US"/>
              </w:rPr>
            </w:pPr>
            <w:r w:rsidRPr="00E3477B">
              <w:rPr>
                <w:rFonts w:cs="Times New Roman"/>
              </w:rPr>
              <w:t xml:space="preserve">Le </w:t>
            </w:r>
            <w:r w:rsidR="00E3477B" w:rsidRPr="00E3477B">
              <w:rPr>
                <w:rFonts w:cs="Times New Roman"/>
              </w:rPr>
              <w:t xml:space="preserve">13 </w:t>
            </w:r>
            <w:proofErr w:type="spellStart"/>
            <w:r w:rsidR="00E3477B" w:rsidRPr="00E3477B">
              <w:rPr>
                <w:rFonts w:cs="Times New Roman"/>
              </w:rPr>
              <w:t>février</w:t>
            </w:r>
            <w:proofErr w:type="spellEnd"/>
            <w:r w:rsidR="00E3477B" w:rsidRPr="00E3477B">
              <w:rPr>
                <w:rFonts w:cs="Times New Roman"/>
              </w:rPr>
              <w:t xml:space="preserve"> 2014</w:t>
            </w:r>
          </w:p>
        </w:tc>
      </w:tr>
      <w:tr w:rsidR="00E12A51" w:rsidRPr="00E3477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3477B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E3477B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E3477B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870E7C" w:rsidTr="00C173B0">
        <w:tc>
          <w:tcPr>
            <w:tcW w:w="2269" w:type="pct"/>
          </w:tcPr>
          <w:p w:rsidR="00417FB7" w:rsidRPr="00E3477B" w:rsidRDefault="00417FB7" w:rsidP="008262A3">
            <w:pPr>
              <w:rPr>
                <w:rFonts w:cs="Times New Roman"/>
              </w:rPr>
            </w:pPr>
            <w:r w:rsidRPr="00E3477B">
              <w:rPr>
                <w:rFonts w:cs="Times New Roman"/>
              </w:rPr>
              <w:t>Coram:  Rothstein, Moldaver and Wagner JJ.</w:t>
            </w:r>
          </w:p>
        </w:tc>
        <w:tc>
          <w:tcPr>
            <w:tcW w:w="381" w:type="pct"/>
          </w:tcPr>
          <w:p w:rsidR="00417FB7" w:rsidRPr="00E3477B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E3477B" w:rsidRDefault="00417FB7" w:rsidP="00382FEC">
            <w:pPr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Coram : Les juges Rothstein, Moldaver et Wagner</w:t>
            </w:r>
          </w:p>
        </w:tc>
      </w:tr>
      <w:tr w:rsidR="00C2612E" w:rsidRPr="00870E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3477B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3477B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E3477B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E3477B" w:rsidTr="00C173B0">
        <w:tc>
          <w:tcPr>
            <w:tcW w:w="2269" w:type="pct"/>
          </w:tcPr>
          <w:p w:rsidR="006A5E0F" w:rsidRPr="00E3477B" w:rsidRDefault="009B0FD9">
            <w:pPr>
              <w:pStyle w:val="SCCLsocPrefix"/>
              <w:rPr>
                <w:rFonts w:cs="Times New Roman"/>
              </w:rPr>
            </w:pPr>
            <w:r w:rsidRPr="00E3477B">
              <w:rPr>
                <w:rFonts w:cs="Times New Roman"/>
              </w:rPr>
              <w:t>BETWEEN:</w:t>
            </w:r>
            <w:r w:rsidRPr="00E3477B">
              <w:rPr>
                <w:rFonts w:cs="Times New Roman"/>
              </w:rPr>
              <w:br/>
            </w:r>
          </w:p>
          <w:p w:rsidR="006A5E0F" w:rsidRPr="00E3477B" w:rsidRDefault="009B0FD9">
            <w:pPr>
              <w:pStyle w:val="SCCLsocParty"/>
              <w:rPr>
                <w:rFonts w:cs="Times New Roman"/>
              </w:rPr>
            </w:pPr>
            <w:r w:rsidRPr="00E3477B">
              <w:rPr>
                <w:rFonts w:cs="Times New Roman"/>
              </w:rPr>
              <w:t>Paul Slansky</w:t>
            </w:r>
            <w:r w:rsidRPr="00E3477B">
              <w:rPr>
                <w:rFonts w:cs="Times New Roman"/>
              </w:rPr>
              <w:br/>
            </w:r>
          </w:p>
          <w:p w:rsidR="006A5E0F" w:rsidRPr="00E3477B" w:rsidRDefault="009B0FD9">
            <w:pPr>
              <w:pStyle w:val="SCCLsocPartyRole"/>
              <w:rPr>
                <w:rFonts w:cs="Times New Roman"/>
              </w:rPr>
            </w:pPr>
            <w:r w:rsidRPr="00E3477B">
              <w:rPr>
                <w:rFonts w:cs="Times New Roman"/>
              </w:rPr>
              <w:t>Applicant</w:t>
            </w:r>
            <w:r w:rsidRPr="00E3477B">
              <w:rPr>
                <w:rFonts w:cs="Times New Roman"/>
              </w:rPr>
              <w:br/>
            </w:r>
          </w:p>
          <w:p w:rsidR="006A5E0F" w:rsidRPr="00E3477B" w:rsidRDefault="009B0FD9">
            <w:pPr>
              <w:pStyle w:val="SCCLsocVersus"/>
              <w:rPr>
                <w:rFonts w:cs="Times New Roman"/>
              </w:rPr>
            </w:pPr>
            <w:r w:rsidRPr="00E3477B">
              <w:rPr>
                <w:rFonts w:cs="Times New Roman"/>
              </w:rPr>
              <w:t>- and -</w:t>
            </w:r>
            <w:r w:rsidRPr="00E3477B">
              <w:rPr>
                <w:rFonts w:cs="Times New Roman"/>
              </w:rPr>
              <w:br/>
            </w:r>
          </w:p>
          <w:p w:rsidR="006A5E0F" w:rsidRPr="00E3477B" w:rsidRDefault="009B0FD9">
            <w:pPr>
              <w:pStyle w:val="SCCLsocParty"/>
              <w:rPr>
                <w:rFonts w:cs="Times New Roman"/>
              </w:rPr>
            </w:pPr>
            <w:r w:rsidRPr="00E3477B">
              <w:rPr>
                <w:rFonts w:cs="Times New Roman"/>
              </w:rPr>
              <w:t>Attorney General of Canada, Her Majesty the Queen and Canadian Judicial Council</w:t>
            </w:r>
            <w:r w:rsidRPr="00E3477B">
              <w:rPr>
                <w:rFonts w:cs="Times New Roman"/>
              </w:rPr>
              <w:br/>
            </w:r>
          </w:p>
          <w:p w:rsidR="006A5E0F" w:rsidRPr="00E3477B" w:rsidRDefault="009B0FD9">
            <w:pPr>
              <w:pStyle w:val="SCCLsocPartyRole"/>
              <w:rPr>
                <w:rFonts w:cs="Times New Roman"/>
              </w:rPr>
            </w:pPr>
            <w:r w:rsidRPr="00E3477B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E3477B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6A5E0F" w:rsidRPr="00E3477B" w:rsidRDefault="009B0FD9">
            <w:pPr>
              <w:pStyle w:val="SCCLsocPrefix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ENTRE :</w:t>
            </w:r>
            <w:r w:rsidRPr="00E3477B">
              <w:rPr>
                <w:rFonts w:cs="Times New Roman"/>
                <w:lang w:val="fr-CA"/>
              </w:rPr>
              <w:br/>
            </w:r>
          </w:p>
          <w:p w:rsidR="006A5E0F" w:rsidRPr="00E3477B" w:rsidRDefault="009B0FD9">
            <w:pPr>
              <w:pStyle w:val="SCCLsocParty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Paul Slansky</w:t>
            </w:r>
            <w:r w:rsidRPr="00E3477B">
              <w:rPr>
                <w:rFonts w:cs="Times New Roman"/>
                <w:lang w:val="fr-CA"/>
              </w:rPr>
              <w:br/>
            </w:r>
          </w:p>
          <w:p w:rsidR="006A5E0F" w:rsidRPr="00E3477B" w:rsidRDefault="009B0FD9">
            <w:pPr>
              <w:pStyle w:val="SCCLsocPartyRole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Demandeur</w:t>
            </w:r>
            <w:r w:rsidRPr="00E3477B">
              <w:rPr>
                <w:rFonts w:cs="Times New Roman"/>
                <w:lang w:val="fr-CA"/>
              </w:rPr>
              <w:br/>
            </w:r>
          </w:p>
          <w:p w:rsidR="006A5E0F" w:rsidRPr="00E3477B" w:rsidRDefault="009B0FD9">
            <w:pPr>
              <w:pStyle w:val="SCCLsocVersus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- et -</w:t>
            </w:r>
            <w:r w:rsidRPr="00E3477B">
              <w:rPr>
                <w:rFonts w:cs="Times New Roman"/>
                <w:lang w:val="fr-CA"/>
              </w:rPr>
              <w:br/>
            </w:r>
          </w:p>
          <w:p w:rsidR="006A5E0F" w:rsidRPr="00E3477B" w:rsidRDefault="0017290B">
            <w:pPr>
              <w:pStyle w:val="SCCLsocParty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Procureur général du Canada, Sa Majesté la Reine et</w:t>
            </w:r>
            <w:r w:rsidR="009B0FD9" w:rsidRPr="00E3477B">
              <w:rPr>
                <w:rFonts w:cs="Times New Roman"/>
                <w:lang w:val="fr-CA"/>
              </w:rPr>
              <w:t xml:space="preserve"> C</w:t>
            </w:r>
            <w:r w:rsidRPr="00E3477B">
              <w:rPr>
                <w:rFonts w:cs="Times New Roman"/>
                <w:lang w:val="fr-CA"/>
              </w:rPr>
              <w:t>onseil canadien de la magistrature</w:t>
            </w:r>
            <w:r w:rsidR="009B0FD9" w:rsidRPr="00E3477B">
              <w:rPr>
                <w:rFonts w:cs="Times New Roman"/>
                <w:lang w:val="fr-CA"/>
              </w:rPr>
              <w:br/>
            </w:r>
          </w:p>
          <w:p w:rsidR="006A5E0F" w:rsidRPr="00E3477B" w:rsidRDefault="009B0FD9" w:rsidP="009B0FD9">
            <w:pPr>
              <w:pStyle w:val="SCCLsocPartyRole"/>
              <w:rPr>
                <w:rFonts w:cs="Times New Roman"/>
              </w:rPr>
            </w:pPr>
            <w:proofErr w:type="spellStart"/>
            <w:r w:rsidRPr="00E3477B">
              <w:rPr>
                <w:rFonts w:cs="Times New Roman"/>
              </w:rPr>
              <w:t>Intimés</w:t>
            </w:r>
            <w:proofErr w:type="spellEnd"/>
          </w:p>
        </w:tc>
      </w:tr>
      <w:tr w:rsidR="00824412" w:rsidRPr="00E3477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3477B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3477B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3477B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870E7C" w:rsidTr="00C173B0">
        <w:tc>
          <w:tcPr>
            <w:tcW w:w="2269" w:type="pct"/>
          </w:tcPr>
          <w:p w:rsidR="00824412" w:rsidRPr="00E3477B" w:rsidRDefault="00824412" w:rsidP="00C2612E">
            <w:pPr>
              <w:jc w:val="center"/>
              <w:rPr>
                <w:rFonts w:cs="Times New Roman"/>
              </w:rPr>
            </w:pPr>
            <w:r w:rsidRPr="00E3477B">
              <w:rPr>
                <w:rFonts w:cs="Times New Roman"/>
              </w:rPr>
              <w:t>JUDGMENT</w:t>
            </w:r>
          </w:p>
          <w:p w:rsidR="00824412" w:rsidRPr="00E3477B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E3477B" w:rsidRDefault="00824412" w:rsidP="009B0FD9">
            <w:pPr>
              <w:jc w:val="both"/>
              <w:rPr>
                <w:rFonts w:cs="Times New Roman"/>
              </w:rPr>
            </w:pPr>
            <w:r w:rsidRPr="00E3477B">
              <w:rPr>
                <w:rFonts w:cs="Times New Roman"/>
              </w:rPr>
              <w:t>The app</w:t>
            </w:r>
            <w:r w:rsidR="00011960" w:rsidRPr="00E3477B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E3477B">
              <w:rPr>
                <w:rFonts w:cs="Times New Roman"/>
              </w:rPr>
              <w:t xml:space="preserve"> Federal Court of Appeal, Number A-497-11, 2013 FCA 199, dated September 9, 2013</w:t>
            </w:r>
            <w:r w:rsidR="009B0FD9" w:rsidRPr="00E3477B">
              <w:rPr>
                <w:rFonts w:cs="Times New Roman"/>
              </w:rPr>
              <w:t>,</w:t>
            </w:r>
            <w:r w:rsidRPr="00E3477B">
              <w:rPr>
                <w:rFonts w:cs="Times New Roman"/>
              </w:rPr>
              <w:t xml:space="preserve"> is </w:t>
            </w:r>
            <w:r w:rsidR="009B0FD9" w:rsidRPr="00E3477B">
              <w:rPr>
                <w:rFonts w:cs="Times New Roman"/>
              </w:rPr>
              <w:t xml:space="preserve">dismissed with costs to the respondents </w:t>
            </w:r>
            <w:r w:rsidR="00870E7C">
              <w:rPr>
                <w:rFonts w:cs="Times New Roman"/>
              </w:rPr>
              <w:t xml:space="preserve">the </w:t>
            </w:r>
            <w:r w:rsidR="009B0FD9" w:rsidRPr="00E3477B">
              <w:rPr>
                <w:rFonts w:cs="Times New Roman"/>
              </w:rPr>
              <w:t>Attorney General of Canada and Her Majesty the Queen.</w:t>
            </w:r>
          </w:p>
        </w:tc>
        <w:tc>
          <w:tcPr>
            <w:tcW w:w="381" w:type="pct"/>
          </w:tcPr>
          <w:p w:rsidR="00824412" w:rsidRPr="00E3477B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E3477B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JUGEMENT</w:t>
            </w:r>
          </w:p>
          <w:p w:rsidR="00824412" w:rsidRPr="00E3477B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E3477B" w:rsidRDefault="00824412" w:rsidP="009B0FD9">
            <w:pPr>
              <w:jc w:val="both"/>
              <w:rPr>
                <w:rFonts w:cs="Times New Roman"/>
                <w:lang w:val="fr-CA"/>
              </w:rPr>
            </w:pPr>
            <w:r w:rsidRPr="00E3477B">
              <w:rPr>
                <w:rFonts w:cs="Times New Roman"/>
                <w:lang w:val="fr-CA"/>
              </w:rPr>
              <w:t>L</w:t>
            </w:r>
            <w:r w:rsidR="00011960" w:rsidRPr="00E3477B">
              <w:rPr>
                <w:rFonts w:cs="Times New Roman"/>
                <w:lang w:val="fr-CA"/>
              </w:rPr>
              <w:t>a demande d’autorisation d’appel de l’arrêt de la</w:t>
            </w:r>
            <w:r w:rsidRPr="00E3477B">
              <w:rPr>
                <w:rFonts w:cs="Times New Roman"/>
                <w:lang w:val="fr-CA"/>
              </w:rPr>
              <w:t xml:space="preserve"> Cour d’appel fédérale, numéro A-497-11, 2013 CA</w:t>
            </w:r>
            <w:r w:rsidR="009B0FD9" w:rsidRPr="00E3477B">
              <w:rPr>
                <w:rFonts w:cs="Times New Roman"/>
                <w:lang w:val="fr-CA"/>
              </w:rPr>
              <w:t>F</w:t>
            </w:r>
            <w:r w:rsidRPr="00E3477B">
              <w:rPr>
                <w:rFonts w:cs="Times New Roman"/>
                <w:lang w:val="fr-CA"/>
              </w:rPr>
              <w:t xml:space="preserve"> 199, </w:t>
            </w:r>
            <w:r w:rsidR="00011960" w:rsidRPr="00E3477B">
              <w:rPr>
                <w:rFonts w:cs="Times New Roman"/>
                <w:lang w:val="fr-CA"/>
              </w:rPr>
              <w:t>daté du</w:t>
            </w:r>
            <w:r w:rsidRPr="00E3477B">
              <w:rPr>
                <w:rFonts w:cs="Times New Roman"/>
                <w:lang w:val="fr-CA"/>
              </w:rPr>
              <w:t xml:space="preserve"> 9 septembre 2013, est </w:t>
            </w:r>
            <w:r w:rsidR="009B0FD9" w:rsidRPr="00E3477B">
              <w:rPr>
                <w:rFonts w:cs="Times New Roman"/>
                <w:lang w:val="fr-CA"/>
              </w:rPr>
              <w:t xml:space="preserve">rejetée avec dépens en faveur des intimés </w:t>
            </w:r>
            <w:r w:rsidR="0017290B" w:rsidRPr="00E3477B">
              <w:rPr>
                <w:rFonts w:cs="Times New Roman"/>
                <w:lang w:val="fr-CA"/>
              </w:rPr>
              <w:t>Procureur général du Canada et Sa Majesté la Reine.</w:t>
            </w:r>
            <w:r w:rsidR="009B0FD9" w:rsidRPr="00E3477B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Pr="00E3477B" w:rsidRDefault="009F436C" w:rsidP="00382FEC">
      <w:pPr>
        <w:rPr>
          <w:rFonts w:cs="Times New Roman"/>
          <w:lang w:val="fr-CA"/>
        </w:rPr>
      </w:pPr>
    </w:p>
    <w:p w:rsidR="009F436C" w:rsidRPr="00E3477B" w:rsidRDefault="009F436C" w:rsidP="00417FB7">
      <w:pPr>
        <w:jc w:val="center"/>
        <w:rPr>
          <w:rFonts w:cs="Times New Roman"/>
          <w:lang w:val="fr-CA"/>
        </w:rPr>
      </w:pPr>
    </w:p>
    <w:p w:rsidR="009F436C" w:rsidRPr="00E3477B" w:rsidRDefault="009F436C" w:rsidP="00417FB7">
      <w:pPr>
        <w:jc w:val="center"/>
        <w:rPr>
          <w:rFonts w:cs="Times New Roman"/>
          <w:lang w:val="fr-CA"/>
        </w:rPr>
      </w:pPr>
    </w:p>
    <w:p w:rsidR="009F436C" w:rsidRPr="00E3477B" w:rsidRDefault="0017290B" w:rsidP="00417FB7">
      <w:pPr>
        <w:jc w:val="center"/>
        <w:rPr>
          <w:rFonts w:cs="Times New Roman"/>
          <w:lang w:val="fr-CA"/>
        </w:rPr>
      </w:pPr>
      <w:r w:rsidRPr="00E3477B">
        <w:rPr>
          <w:rFonts w:cs="Times New Roman"/>
          <w:lang w:val="fr-CA"/>
        </w:rPr>
        <w:t>J.</w:t>
      </w:r>
      <w:r w:rsidR="003A37CF" w:rsidRPr="00E3477B">
        <w:rPr>
          <w:rFonts w:cs="Times New Roman"/>
          <w:lang w:val="fr-CA"/>
        </w:rPr>
        <w:t>S.C.C.</w:t>
      </w:r>
    </w:p>
    <w:p w:rsidR="003A37CF" w:rsidRPr="00E3477B" w:rsidRDefault="003A37CF" w:rsidP="0017290B">
      <w:pPr>
        <w:jc w:val="center"/>
        <w:rPr>
          <w:rFonts w:cs="Times New Roman"/>
          <w:lang w:val="fr-CA"/>
        </w:rPr>
      </w:pPr>
      <w:r w:rsidRPr="00E3477B">
        <w:rPr>
          <w:rFonts w:cs="Times New Roman"/>
          <w:lang w:val="fr-CA"/>
        </w:rPr>
        <w:t>J.C.S.C.</w:t>
      </w:r>
      <w:r w:rsidR="0017290B" w:rsidRPr="00E3477B">
        <w:rPr>
          <w:rFonts w:cs="Times New Roman"/>
          <w:lang w:val="fr-CA"/>
        </w:rPr>
        <w:t xml:space="preserve"> </w:t>
      </w:r>
    </w:p>
    <w:sectPr w:rsidR="003A37CF" w:rsidRPr="00E3477B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D9" w:rsidRDefault="009B0FD9">
      <w:r>
        <w:separator/>
      </w:r>
    </w:p>
  </w:endnote>
  <w:endnote w:type="continuationSeparator" w:id="0">
    <w:p w:rsidR="009B0FD9" w:rsidRDefault="009B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D9" w:rsidRDefault="009B0FD9">
      <w:r>
        <w:separator/>
      </w:r>
    </w:p>
  </w:footnote>
  <w:footnote w:type="continuationSeparator" w:id="0">
    <w:p w:rsidR="009B0FD9" w:rsidRDefault="009B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D9" w:rsidRDefault="009B0FD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24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244F" w:rsidRPr="00417FB7">
      <w:rPr>
        <w:szCs w:val="24"/>
      </w:rPr>
      <w:fldChar w:fldCharType="separate"/>
    </w:r>
    <w:r w:rsidR="0017290B">
      <w:rPr>
        <w:noProof/>
        <w:szCs w:val="24"/>
      </w:rPr>
      <w:t>4</w:t>
    </w:r>
    <w:r w:rsidR="00A924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B0FD9" w:rsidRDefault="009B0FD9" w:rsidP="008F53F3">
    <w:pPr>
      <w:rPr>
        <w:szCs w:val="24"/>
      </w:rPr>
    </w:pPr>
  </w:p>
  <w:p w:rsidR="009B0FD9" w:rsidRDefault="009B0FD9" w:rsidP="008F53F3">
    <w:pPr>
      <w:rPr>
        <w:szCs w:val="24"/>
      </w:rPr>
    </w:pPr>
  </w:p>
  <w:p w:rsidR="009B0FD9" w:rsidRDefault="009B0FD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35606</w:t>
    </w:r>
    <w:r>
      <w:rPr>
        <w:szCs w:val="24"/>
      </w:rPr>
      <w:t>     </w:t>
    </w:r>
  </w:p>
  <w:p w:rsidR="009B0FD9" w:rsidRDefault="009B0FD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006C"/>
    <w:rsid w:val="0016666F"/>
    <w:rsid w:val="00167C15"/>
    <w:rsid w:val="0017290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5E0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E7C"/>
    <w:rsid w:val="008763A3"/>
    <w:rsid w:val="008813BC"/>
    <w:rsid w:val="00895263"/>
    <w:rsid w:val="008A0569"/>
    <w:rsid w:val="008A153F"/>
    <w:rsid w:val="008F53F3"/>
    <w:rsid w:val="00914C42"/>
    <w:rsid w:val="009305BF"/>
    <w:rsid w:val="00951EF6"/>
    <w:rsid w:val="0096638C"/>
    <w:rsid w:val="00971A08"/>
    <w:rsid w:val="009B0FD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244F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477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818</Characters>
  <Application>Microsoft Office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2014-01-24T19:02:00Z</dcterms:created>
  <dcterms:modified xsi:type="dcterms:W3CDTF">2014-02-10T13:16:00Z</dcterms:modified>
</cp:coreProperties>
</file>