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35654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272296" w:rsidP="008262A3">
            <w:r>
              <w:t>March 13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272296">
            <w:pPr>
              <w:rPr>
                <w:lang w:val="en-US"/>
              </w:rPr>
            </w:pPr>
            <w:r>
              <w:t xml:space="preserve">Le </w:t>
            </w:r>
            <w:r w:rsidR="00272296">
              <w:t>13 mars</w:t>
            </w:r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E7BAE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Cromwell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>
              <w:t>La juge en chef McLachlin et les juges Cromwell et Wagner</w:t>
            </w:r>
          </w:p>
        </w:tc>
      </w:tr>
      <w:tr w:rsidR="00C2612E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E7BAE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8E63F6" w:rsidRDefault="00272296">
            <w:pPr>
              <w:pStyle w:val="SCCLsocPrefix"/>
            </w:pPr>
            <w:r>
              <w:t>BETWEEN:</w:t>
            </w:r>
            <w:r>
              <w:br/>
            </w:r>
          </w:p>
          <w:p w:rsidR="008E63F6" w:rsidRDefault="00272296">
            <w:pPr>
              <w:pStyle w:val="SCCLsocParty"/>
            </w:pPr>
            <w:r>
              <w:t>Victor Z. Prochazka</w:t>
            </w:r>
            <w:r>
              <w:br/>
            </w:r>
          </w:p>
          <w:p w:rsidR="008E63F6" w:rsidRDefault="00272296">
            <w:pPr>
              <w:pStyle w:val="SCCLsocPartyRole"/>
            </w:pPr>
            <w:r>
              <w:t>Applicant</w:t>
            </w:r>
            <w:r>
              <w:br/>
            </w:r>
          </w:p>
          <w:p w:rsidR="008E63F6" w:rsidRDefault="00272296">
            <w:pPr>
              <w:pStyle w:val="SCCLsocVersus"/>
            </w:pPr>
            <w:r>
              <w:t>- and -</w:t>
            </w:r>
            <w:r>
              <w:br/>
            </w:r>
          </w:p>
          <w:p w:rsidR="008E63F6" w:rsidRDefault="00272296">
            <w:pPr>
              <w:pStyle w:val="SCCLsocParty"/>
            </w:pPr>
            <w:r>
              <w:t>Alberta Labour Relations Board and International Brotherhood of Electrical Workers, Local 424</w:t>
            </w:r>
            <w:r>
              <w:br/>
            </w:r>
          </w:p>
          <w:p w:rsidR="008E63F6" w:rsidRDefault="00272296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8E63F6" w:rsidRDefault="00272296">
            <w:pPr>
              <w:pStyle w:val="SCCLsocPrefix"/>
            </w:pPr>
            <w:r>
              <w:t>ENTRE :</w:t>
            </w:r>
            <w:r>
              <w:br/>
            </w:r>
          </w:p>
          <w:p w:rsidR="008E63F6" w:rsidRDefault="00272296">
            <w:pPr>
              <w:pStyle w:val="SCCLsocParty"/>
            </w:pPr>
            <w:r>
              <w:t>Victor Z. Prochazka</w:t>
            </w:r>
            <w:r>
              <w:br/>
            </w:r>
          </w:p>
          <w:p w:rsidR="008E63F6" w:rsidRDefault="00272296">
            <w:pPr>
              <w:pStyle w:val="SCCLsocPartyRole"/>
            </w:pPr>
            <w:proofErr w:type="spellStart"/>
            <w:r>
              <w:t>Demandeur</w:t>
            </w:r>
            <w:proofErr w:type="spellEnd"/>
            <w:r>
              <w:br/>
            </w:r>
          </w:p>
          <w:p w:rsidR="008E63F6" w:rsidRDefault="00272296">
            <w:pPr>
              <w:pStyle w:val="SCCLsocVersus"/>
            </w:pPr>
            <w:r>
              <w:t>- et -</w:t>
            </w:r>
            <w:r>
              <w:br/>
            </w:r>
          </w:p>
          <w:p w:rsidR="008E63F6" w:rsidRDefault="00272296">
            <w:pPr>
              <w:pStyle w:val="SCCLsocParty"/>
            </w:pPr>
            <w:r>
              <w:t xml:space="preserve">Alberta Labour Relations Board et </w:t>
            </w:r>
            <w:proofErr w:type="spellStart"/>
            <w:r w:rsidR="003F188C">
              <w:t>Fraternit</w:t>
            </w:r>
            <w:r w:rsidR="003F188C">
              <w:rPr>
                <w:rFonts w:cs="Times New Roman"/>
              </w:rPr>
              <w:t>é</w:t>
            </w:r>
            <w:proofErr w:type="spellEnd"/>
            <w:r w:rsidR="003F188C">
              <w:t xml:space="preserve"> </w:t>
            </w:r>
            <w:proofErr w:type="spellStart"/>
            <w:r w:rsidR="003F188C">
              <w:t>internationale</w:t>
            </w:r>
            <w:proofErr w:type="spellEnd"/>
            <w:r w:rsidR="003F188C">
              <w:t xml:space="preserve"> des </w:t>
            </w:r>
            <w:proofErr w:type="spellStart"/>
            <w:r w:rsidR="003F188C">
              <w:t>ouvriers</w:t>
            </w:r>
            <w:proofErr w:type="spellEnd"/>
            <w:r w:rsidR="003F188C">
              <w:t xml:space="preserve"> en </w:t>
            </w:r>
            <w:proofErr w:type="spellStart"/>
            <w:r w:rsidR="003F188C">
              <w:rPr>
                <w:rFonts w:cs="Times New Roman"/>
              </w:rPr>
              <w:t>é</w:t>
            </w:r>
            <w:r w:rsidR="003F188C">
              <w:t>lectricit</w:t>
            </w:r>
            <w:r w:rsidR="003F188C">
              <w:rPr>
                <w:rFonts w:cs="Times New Roman"/>
              </w:rPr>
              <w:t>é</w:t>
            </w:r>
            <w:proofErr w:type="spellEnd"/>
            <w:r w:rsidR="003F188C">
              <w:t>, section locale 424</w:t>
            </w:r>
            <w:r>
              <w:br/>
            </w:r>
          </w:p>
          <w:p w:rsidR="008E63F6" w:rsidRDefault="00272296">
            <w:pPr>
              <w:pStyle w:val="SCCLsocPartyRole"/>
            </w:pPr>
            <w:proofErr w:type="spellStart"/>
            <w:r>
              <w:t>Intimé</w:t>
            </w:r>
            <w:r w:rsidR="003F188C">
              <w:t>e</w:t>
            </w:r>
            <w:r>
              <w:t>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173B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3F188C">
            <w:pPr>
              <w:jc w:val="both"/>
            </w:pPr>
            <w:r w:rsidRPr="006E7BAE">
              <w:t xml:space="preserve">The </w:t>
            </w:r>
            <w:r w:rsidR="00272296">
              <w:t xml:space="preserve">motion </w:t>
            </w:r>
            <w:r w:rsidR="003F188C">
              <w:t>for an extension of time</w:t>
            </w:r>
            <w:r w:rsidR="00272296">
              <w:t xml:space="preserve"> to serve and file the application for leave to appeal is granted.  The </w:t>
            </w:r>
            <w:r w:rsidRPr="006E7BAE">
              <w:t>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1203-0095-AC, 2013 ABCA 292</w:t>
            </w:r>
            <w:r w:rsidRPr="006E7BAE">
              <w:t xml:space="preserve">, dated </w:t>
            </w:r>
            <w:r>
              <w:t>August 21, 2013</w:t>
            </w:r>
            <w:r w:rsidR="00035B33">
              <w:t>,</w:t>
            </w:r>
            <w:r w:rsidRPr="006E7BAE">
              <w:t xml:space="preserve"> is </w:t>
            </w:r>
            <w:r w:rsidR="00035B33">
              <w:t>dismissed without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35B3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035B33">
              <w:rPr>
                <w:lang w:val="fr-CA"/>
              </w:rPr>
              <w:t>requ</w:t>
            </w:r>
            <w:r w:rsidR="00035B33">
              <w:rPr>
                <w:rFonts w:cs="Times New Roman"/>
                <w:lang w:val="fr-CA"/>
              </w:rPr>
              <w:t>ê</w:t>
            </w:r>
            <w:r w:rsidR="00035B33">
              <w:rPr>
                <w:lang w:val="fr-CA"/>
              </w:rPr>
              <w:t>te en prorogation du d</w:t>
            </w:r>
            <w:r w:rsidR="00035B33">
              <w:rPr>
                <w:rFonts w:asciiTheme="minorBidi" w:hAnsiTheme="minorBidi"/>
                <w:lang w:val="fr-CA"/>
              </w:rPr>
              <w:t>élai de signification et de d</w:t>
            </w:r>
            <w:r w:rsidR="00035B33">
              <w:rPr>
                <w:rFonts w:cs="Times New Roman"/>
                <w:lang w:val="fr-CA"/>
              </w:rPr>
              <w:t>é</w:t>
            </w:r>
            <w:r w:rsidR="00035B33">
              <w:rPr>
                <w:rFonts w:asciiTheme="minorBidi" w:hAnsiTheme="minorBidi"/>
                <w:lang w:val="fr-CA"/>
              </w:rPr>
              <w:t>p</w:t>
            </w:r>
            <w:r w:rsidR="00035B33">
              <w:rPr>
                <w:rFonts w:cs="Times New Roman"/>
                <w:lang w:val="fr-CA"/>
              </w:rPr>
              <w:t>ô</w:t>
            </w:r>
            <w:r w:rsidR="00035B33">
              <w:rPr>
                <w:rFonts w:asciiTheme="minorBidi" w:hAnsiTheme="minorBidi"/>
                <w:lang w:val="fr-CA"/>
              </w:rPr>
              <w:t xml:space="preserve">t de la demande d’autorisation d’appel est accueillie. 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3F188C">
              <w:t>Cour d’</w:t>
            </w:r>
            <w: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>
              <w:t>1203-0095-AC, 2013 ABCA 292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>
              <w:t>21 août 2013</w:t>
            </w:r>
            <w:r w:rsidRPr="006E7BAE">
              <w:rPr>
                <w:lang w:val="fr-CA"/>
              </w:rPr>
              <w:t xml:space="preserve">, est </w:t>
            </w:r>
            <w:r w:rsidR="00035B33">
              <w:rPr>
                <w:lang w:val="fr-CA"/>
              </w:rPr>
              <w:t>rejet</w:t>
            </w:r>
            <w:r w:rsidR="00035B33">
              <w:rPr>
                <w:rFonts w:cs="Times New Roman"/>
                <w:lang w:val="fr-CA"/>
              </w:rPr>
              <w:t>é</w:t>
            </w:r>
            <w:r w:rsidR="00035B33">
              <w:rPr>
                <w:lang w:val="fr-CA"/>
              </w:rPr>
              <w:t>e sans d</w:t>
            </w:r>
            <w:r w:rsidR="00035B33">
              <w:rPr>
                <w:rFonts w:cs="Times New Roman"/>
                <w:lang w:val="fr-CA"/>
              </w:rPr>
              <w:t>é</w:t>
            </w:r>
            <w:r w:rsidR="00035B33">
              <w:rPr>
                <w:lang w:val="fr-CA"/>
              </w:rPr>
              <w:t>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035B33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96" w:rsidRDefault="00272296">
      <w:r>
        <w:separator/>
      </w:r>
    </w:p>
  </w:endnote>
  <w:endnote w:type="continuationSeparator" w:id="0">
    <w:p w:rsidR="00272296" w:rsidRDefault="0027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96" w:rsidRDefault="00272296">
      <w:r>
        <w:separator/>
      </w:r>
    </w:p>
  </w:footnote>
  <w:footnote w:type="continuationSeparator" w:id="0">
    <w:p w:rsidR="00272296" w:rsidRDefault="0027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96" w:rsidRDefault="00272296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044D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044D2" w:rsidRPr="00417FB7">
      <w:rPr>
        <w:szCs w:val="24"/>
      </w:rPr>
      <w:fldChar w:fldCharType="separate"/>
    </w:r>
    <w:r w:rsidR="00035B33">
      <w:rPr>
        <w:noProof/>
        <w:szCs w:val="24"/>
      </w:rPr>
      <w:t>2</w:t>
    </w:r>
    <w:r w:rsidR="001044D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272296" w:rsidRDefault="00272296" w:rsidP="008F53F3">
    <w:pPr>
      <w:rPr>
        <w:szCs w:val="24"/>
      </w:rPr>
    </w:pPr>
  </w:p>
  <w:p w:rsidR="00272296" w:rsidRDefault="00272296" w:rsidP="008F53F3">
    <w:pPr>
      <w:rPr>
        <w:szCs w:val="24"/>
      </w:rPr>
    </w:pPr>
  </w:p>
  <w:p w:rsidR="00272296" w:rsidRDefault="00272296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35654</w:t>
    </w:r>
    <w:r>
      <w:rPr>
        <w:szCs w:val="24"/>
      </w:rPr>
      <w:t>     </w:t>
    </w:r>
  </w:p>
  <w:p w:rsidR="00272296" w:rsidRDefault="00272296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5B33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44D2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296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F188C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E63F6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2014-02-19T15:56:00Z</dcterms:created>
  <dcterms:modified xsi:type="dcterms:W3CDTF">2014-03-07T21:13:00Z</dcterms:modified>
</cp:coreProperties>
</file>