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35683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0D1D30">
            <w:r>
              <w:t xml:space="preserve">March </w:t>
            </w:r>
            <w:r w:rsidR="000D1D30">
              <w:t>27</w:t>
            </w:r>
            <w:r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0D1D30">
            <w:pPr>
              <w:rPr>
                <w:lang w:val="en-US"/>
              </w:rPr>
            </w:pPr>
            <w:r>
              <w:t xml:space="preserve">Le </w:t>
            </w:r>
            <w:r w:rsidR="000D1D30">
              <w:t>27</w:t>
            </w:r>
            <w:r>
              <w:t xml:space="preserve"> mars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06760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Karakatsanis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D1D30">
              <w:rPr>
                <w:lang w:val="fr-CA"/>
              </w:rPr>
              <w:t>Les juges LeBel, Karakatsanis et Wagner</w:t>
            </w:r>
          </w:p>
        </w:tc>
      </w:tr>
      <w:tr w:rsidR="00C2612E" w:rsidRPr="00A06760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0D1D30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0D1D30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B61983" w:rsidRDefault="00F1500B">
            <w:pPr>
              <w:pStyle w:val="SCCLsocPrefix"/>
            </w:pPr>
            <w:r>
              <w:t>BETWEEN:</w:t>
            </w:r>
            <w:r>
              <w:br/>
            </w:r>
          </w:p>
          <w:p w:rsidR="00B61983" w:rsidRDefault="00F1500B">
            <w:pPr>
              <w:pStyle w:val="SCCLsocParty"/>
            </w:pPr>
            <w:r>
              <w:t>Veena Malhotra</w:t>
            </w:r>
            <w:r>
              <w:br/>
            </w:r>
          </w:p>
          <w:p w:rsidR="00B61983" w:rsidRDefault="00F1500B">
            <w:pPr>
              <w:pStyle w:val="SCCLsocPartyRole"/>
            </w:pPr>
            <w:r>
              <w:t>Applicant</w:t>
            </w:r>
            <w:r>
              <w:br/>
            </w:r>
          </w:p>
          <w:p w:rsidR="00B61983" w:rsidRDefault="00F1500B">
            <w:pPr>
              <w:pStyle w:val="SCCLsocVersus"/>
            </w:pPr>
            <w:r>
              <w:t>- and -</w:t>
            </w:r>
            <w:r>
              <w:br/>
            </w:r>
          </w:p>
          <w:p w:rsidR="00B61983" w:rsidRDefault="00F1500B">
            <w:pPr>
              <w:pStyle w:val="SCCLsocParty"/>
            </w:pPr>
            <w:r>
              <w:t>State Farm Fire and Casualty Company</w:t>
            </w:r>
            <w:r>
              <w:br/>
            </w:r>
          </w:p>
          <w:p w:rsidR="00B61983" w:rsidRDefault="00F1500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B61983" w:rsidRPr="000D1D30" w:rsidRDefault="00F1500B">
            <w:pPr>
              <w:pStyle w:val="SCCLsocPrefix"/>
              <w:rPr>
                <w:lang w:val="fr-CA"/>
              </w:rPr>
            </w:pPr>
            <w:r w:rsidRPr="000D1D30">
              <w:rPr>
                <w:lang w:val="fr-CA"/>
              </w:rPr>
              <w:t>ENTRE :</w:t>
            </w:r>
            <w:r w:rsidRPr="000D1D30">
              <w:rPr>
                <w:lang w:val="fr-CA"/>
              </w:rPr>
              <w:br/>
            </w:r>
          </w:p>
          <w:p w:rsidR="00B61983" w:rsidRPr="000D1D30" w:rsidRDefault="00F1500B">
            <w:pPr>
              <w:pStyle w:val="SCCLsocParty"/>
              <w:rPr>
                <w:lang w:val="fr-CA"/>
              </w:rPr>
            </w:pPr>
            <w:proofErr w:type="spellStart"/>
            <w:r w:rsidRPr="000D1D30">
              <w:rPr>
                <w:lang w:val="fr-CA"/>
              </w:rPr>
              <w:t>Veena</w:t>
            </w:r>
            <w:proofErr w:type="spellEnd"/>
            <w:r w:rsidRPr="000D1D30">
              <w:rPr>
                <w:lang w:val="fr-CA"/>
              </w:rPr>
              <w:t xml:space="preserve"> Malhotra</w:t>
            </w:r>
            <w:r w:rsidRPr="000D1D30">
              <w:rPr>
                <w:lang w:val="fr-CA"/>
              </w:rPr>
              <w:br/>
            </w:r>
          </w:p>
          <w:p w:rsidR="00B61983" w:rsidRPr="000D1D30" w:rsidRDefault="00F1500B">
            <w:pPr>
              <w:pStyle w:val="SCCLsocPartyRole"/>
              <w:rPr>
                <w:lang w:val="fr-CA"/>
              </w:rPr>
            </w:pPr>
            <w:r w:rsidRPr="000D1D30">
              <w:rPr>
                <w:lang w:val="fr-CA"/>
              </w:rPr>
              <w:t>Demanderesse</w:t>
            </w:r>
            <w:r w:rsidRPr="000D1D30">
              <w:rPr>
                <w:lang w:val="fr-CA"/>
              </w:rPr>
              <w:br/>
            </w:r>
          </w:p>
          <w:p w:rsidR="00B61983" w:rsidRPr="00A06760" w:rsidRDefault="00F1500B">
            <w:pPr>
              <w:pStyle w:val="SCCLsocVersus"/>
              <w:rPr>
                <w:lang w:val="fr-CA"/>
              </w:rPr>
            </w:pPr>
            <w:r w:rsidRPr="00A06760">
              <w:rPr>
                <w:lang w:val="fr-CA"/>
              </w:rPr>
              <w:t>- et -</w:t>
            </w:r>
            <w:r w:rsidRPr="00A06760">
              <w:rPr>
                <w:lang w:val="fr-CA"/>
              </w:rPr>
              <w:br/>
            </w:r>
          </w:p>
          <w:p w:rsidR="00B61983" w:rsidRDefault="00F1500B">
            <w:pPr>
              <w:pStyle w:val="SCCLsocParty"/>
            </w:pPr>
            <w:r>
              <w:t>State Farm Fire and Casualty Company</w:t>
            </w:r>
            <w:r>
              <w:br/>
            </w:r>
          </w:p>
          <w:p w:rsidR="00B61983" w:rsidRDefault="00F1500B" w:rsidP="000D1D30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06760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0D1D30" w:rsidP="00A06760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>, Number</w:t>
            </w:r>
            <w:r w:rsidR="00A06760">
              <w:t>s</w:t>
            </w:r>
            <w:r w:rsidR="00824412" w:rsidRPr="006E7BAE">
              <w:t xml:space="preserve"> </w:t>
            </w:r>
            <w:r w:rsidR="00824412">
              <w:t>C54793</w:t>
            </w:r>
            <w:r w:rsidR="00A06760">
              <w:t xml:space="preserve"> and C56509</w:t>
            </w:r>
            <w:r w:rsidR="00824412">
              <w:t>, 2013 ONCA 326</w:t>
            </w:r>
            <w:r w:rsidR="00824412" w:rsidRPr="006E7BAE">
              <w:t xml:space="preserve">, dated </w:t>
            </w:r>
            <w:r w:rsidR="00824412">
              <w:t>May 1</w:t>
            </w:r>
            <w:r w:rsidR="00A06760">
              <w:t>3</w:t>
            </w:r>
            <w:r w:rsidR="00824412">
              <w:t>, 2013</w:t>
            </w:r>
            <w:r>
              <w:t>,</w:t>
            </w:r>
            <w:r w:rsidR="00824412" w:rsidRPr="006E7BAE">
              <w:t xml:space="preserve"> is</w:t>
            </w:r>
            <w:r>
              <w:t xml:space="preserve"> dismissed with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0D1D30" w:rsidP="00A06760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D1D30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>, numéro</w:t>
            </w:r>
            <w:r w:rsidR="00A06760"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D1D30">
              <w:rPr>
                <w:lang w:val="fr-CA"/>
              </w:rPr>
              <w:t>C54793</w:t>
            </w:r>
            <w:r w:rsidR="00A06760">
              <w:rPr>
                <w:lang w:val="fr-CA"/>
              </w:rPr>
              <w:t xml:space="preserve"> et C56509</w:t>
            </w:r>
            <w:r w:rsidR="00824412" w:rsidRPr="000D1D30">
              <w:rPr>
                <w:lang w:val="fr-CA"/>
              </w:rPr>
              <w:t>, 2013 ONCA 326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D1D30">
              <w:rPr>
                <w:lang w:val="fr-CA"/>
              </w:rPr>
              <w:t>1</w:t>
            </w:r>
            <w:r w:rsidR="00A06760">
              <w:rPr>
                <w:lang w:val="fr-CA"/>
              </w:rPr>
              <w:t>3</w:t>
            </w:r>
            <w:r w:rsidR="00824412" w:rsidRPr="000D1D30">
              <w:rPr>
                <w:lang w:val="fr-CA"/>
              </w:rPr>
              <w:t> mai 2013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0D1D30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0D1D30" w:rsidRPr="00D83B8C">
        <w:rPr>
          <w:lang w:val="fr-CA"/>
        </w:rPr>
        <w:t xml:space="preserve"> </w:t>
      </w:r>
    </w:p>
    <w:sectPr w:rsidR="003A37CF" w:rsidRPr="00D83B8C" w:rsidSect="000D1D30">
      <w:headerReference w:type="default" r:id="rId6"/>
      <w:pgSz w:w="12240" w:h="15840"/>
      <w:pgMar w:top="1440" w:right="1440" w:bottom="90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926C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926C4" w:rsidRPr="00417FB7">
      <w:rPr>
        <w:szCs w:val="24"/>
      </w:rPr>
      <w:fldChar w:fldCharType="separate"/>
    </w:r>
    <w:r w:rsidR="000D1D30">
      <w:rPr>
        <w:noProof/>
        <w:szCs w:val="24"/>
      </w:rPr>
      <w:t>2</w:t>
    </w:r>
    <w:r w:rsidR="00E926C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35683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1D30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090C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06760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61983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926C4"/>
    <w:rsid w:val="00EA4B61"/>
    <w:rsid w:val="00EE2A6C"/>
    <w:rsid w:val="00EF6754"/>
    <w:rsid w:val="00EF707C"/>
    <w:rsid w:val="00F06BF6"/>
    <w:rsid w:val="00F1500B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2014-02-27T13:45:00Z</dcterms:created>
  <dcterms:modified xsi:type="dcterms:W3CDTF">2014-03-24T15:45:00Z</dcterms:modified>
</cp:coreProperties>
</file>