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425FE" w:rsidP="008262A3">
            <w:r>
              <w:t>July 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425FE">
            <w:pPr>
              <w:rPr>
                <w:lang w:val="en-US"/>
              </w:rPr>
            </w:pPr>
            <w:r>
              <w:t xml:space="preserve">Le </w:t>
            </w:r>
            <w:r w:rsidR="005425FE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306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5EF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3306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5E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5E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B132C" w:rsidRDefault="005425FE">
            <w:pPr>
              <w:pStyle w:val="SCCLsocPrefix"/>
            </w:pPr>
            <w:r>
              <w:t>BETWEEN:</w:t>
            </w:r>
            <w:r>
              <w:br/>
            </w:r>
          </w:p>
          <w:p w:rsidR="007B132C" w:rsidRDefault="005425FE">
            <w:pPr>
              <w:pStyle w:val="SCCLsocParty"/>
            </w:pPr>
            <w:r>
              <w:t>Second Lieutenant Moriarity</w:t>
            </w:r>
            <w:r>
              <w:br/>
            </w:r>
          </w:p>
          <w:p w:rsidR="007B132C" w:rsidRDefault="005425FE">
            <w:pPr>
              <w:pStyle w:val="SCCLsocPartyRole"/>
            </w:pPr>
            <w:r>
              <w:t>Applicant</w:t>
            </w:r>
            <w:r>
              <w:br/>
            </w:r>
          </w:p>
          <w:p w:rsidR="007B132C" w:rsidRDefault="005425FE">
            <w:pPr>
              <w:pStyle w:val="SCCLsocVersus"/>
            </w:pPr>
            <w:r>
              <w:t>- and -</w:t>
            </w:r>
            <w:r>
              <w:br/>
            </w:r>
          </w:p>
          <w:p w:rsidR="007B132C" w:rsidRDefault="005425FE">
            <w:pPr>
              <w:pStyle w:val="SCCLsocParty"/>
            </w:pPr>
            <w:r>
              <w:t>Her Majesty the Queen</w:t>
            </w:r>
            <w:r>
              <w:br/>
            </w:r>
          </w:p>
          <w:p w:rsidR="007B132C" w:rsidRDefault="005425FE">
            <w:pPr>
              <w:pStyle w:val="SCCLsocPartyRole"/>
            </w:pPr>
            <w:r>
              <w:t>Respondent</w:t>
            </w:r>
            <w:r>
              <w:br/>
            </w:r>
          </w:p>
          <w:p w:rsidR="007B132C" w:rsidRDefault="005425F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B132C" w:rsidRDefault="005425FE">
            <w:pPr>
              <w:pStyle w:val="SCCLsocParty"/>
            </w:pPr>
            <w:r>
              <w:t>Private M.B.A. Hannah</w:t>
            </w:r>
            <w:r>
              <w:br/>
            </w:r>
          </w:p>
          <w:p w:rsidR="007B132C" w:rsidRDefault="005425FE">
            <w:pPr>
              <w:pStyle w:val="SCCLsocPartyRole"/>
            </w:pPr>
            <w:r>
              <w:t>Applicant</w:t>
            </w:r>
            <w:r>
              <w:br/>
            </w:r>
          </w:p>
          <w:p w:rsidR="007B132C" w:rsidRDefault="005425FE">
            <w:pPr>
              <w:pStyle w:val="SCCLsocVersus"/>
            </w:pPr>
            <w:r>
              <w:t>- and -</w:t>
            </w:r>
            <w:r>
              <w:br/>
            </w:r>
          </w:p>
          <w:p w:rsidR="007B132C" w:rsidRDefault="005425FE">
            <w:pPr>
              <w:pStyle w:val="SCCLsocParty"/>
            </w:pPr>
            <w:r>
              <w:t>Her Majesty the Queen</w:t>
            </w:r>
            <w:r>
              <w:br/>
            </w:r>
          </w:p>
          <w:p w:rsidR="007B132C" w:rsidRDefault="005425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B132C" w:rsidRPr="00D95EFC" w:rsidRDefault="005425FE">
            <w:pPr>
              <w:pStyle w:val="SCCLsocPrefix"/>
              <w:rPr>
                <w:lang w:val="fr-CA"/>
              </w:rPr>
            </w:pPr>
            <w:r w:rsidRPr="00D95EFC">
              <w:rPr>
                <w:lang w:val="fr-CA"/>
              </w:rPr>
              <w:t>ENTRE :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"/>
              <w:rPr>
                <w:lang w:val="fr-CA"/>
              </w:rPr>
            </w:pPr>
            <w:r w:rsidRPr="00D95EFC">
              <w:rPr>
                <w:lang w:val="fr-CA"/>
              </w:rPr>
              <w:t xml:space="preserve">Sous-lieutenant </w:t>
            </w:r>
            <w:proofErr w:type="spellStart"/>
            <w:r w:rsidRPr="00D95EFC">
              <w:rPr>
                <w:lang w:val="fr-CA"/>
              </w:rPr>
              <w:t>Moriarity</w:t>
            </w:r>
            <w:proofErr w:type="spellEnd"/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Role"/>
              <w:rPr>
                <w:lang w:val="fr-CA"/>
              </w:rPr>
            </w:pPr>
            <w:r w:rsidRPr="00D95EFC">
              <w:rPr>
                <w:lang w:val="fr-CA"/>
              </w:rPr>
              <w:t>Demandeur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Versus"/>
              <w:rPr>
                <w:lang w:val="fr-CA"/>
              </w:rPr>
            </w:pPr>
            <w:r w:rsidRPr="00D95EFC">
              <w:rPr>
                <w:lang w:val="fr-CA"/>
              </w:rPr>
              <w:t>- et -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"/>
              <w:rPr>
                <w:lang w:val="fr-CA"/>
              </w:rPr>
            </w:pPr>
            <w:r w:rsidRPr="00D95EFC">
              <w:rPr>
                <w:lang w:val="fr-CA"/>
              </w:rPr>
              <w:t>Sa Majesté la Reine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Role"/>
              <w:rPr>
                <w:lang w:val="fr-CA"/>
              </w:rPr>
            </w:pPr>
            <w:r w:rsidRPr="00D95EFC">
              <w:rPr>
                <w:lang w:val="fr-CA"/>
              </w:rPr>
              <w:t>Intimée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SubfileSeparator"/>
              <w:rPr>
                <w:lang w:val="fr-CA"/>
              </w:rPr>
            </w:pPr>
            <w:r w:rsidRPr="00D95EFC">
              <w:rPr>
                <w:lang w:val="fr-CA"/>
              </w:rPr>
              <w:t>ET ENTRE :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"/>
              <w:rPr>
                <w:lang w:val="fr-CA"/>
              </w:rPr>
            </w:pPr>
            <w:r w:rsidRPr="00D95EFC">
              <w:rPr>
                <w:lang w:val="fr-CA"/>
              </w:rPr>
              <w:t>Soldat M.B.A. Hannah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Role"/>
              <w:rPr>
                <w:lang w:val="fr-CA"/>
              </w:rPr>
            </w:pPr>
            <w:r w:rsidRPr="00D95EFC">
              <w:rPr>
                <w:lang w:val="fr-CA"/>
              </w:rPr>
              <w:t>Demandeur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Versus"/>
              <w:rPr>
                <w:lang w:val="fr-CA"/>
              </w:rPr>
            </w:pPr>
            <w:r w:rsidRPr="00D95EFC">
              <w:rPr>
                <w:lang w:val="fr-CA"/>
              </w:rPr>
              <w:t>- et -</w:t>
            </w:r>
            <w:r w:rsidRPr="00D95EFC">
              <w:rPr>
                <w:lang w:val="fr-CA"/>
              </w:rPr>
              <w:br/>
            </w:r>
          </w:p>
          <w:p w:rsidR="007B132C" w:rsidRPr="00D95EFC" w:rsidRDefault="005425FE">
            <w:pPr>
              <w:pStyle w:val="SCCLsocParty"/>
              <w:rPr>
                <w:lang w:val="fr-CA"/>
              </w:rPr>
            </w:pPr>
            <w:r w:rsidRPr="00D95EFC">
              <w:rPr>
                <w:lang w:val="fr-CA"/>
              </w:rPr>
              <w:t>Sa Majesté la Reine</w:t>
            </w:r>
            <w:r w:rsidRPr="00D95EFC">
              <w:rPr>
                <w:lang w:val="fr-CA"/>
              </w:rPr>
              <w:br/>
            </w:r>
          </w:p>
          <w:p w:rsidR="007B132C" w:rsidRDefault="005425F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5425FE" w:rsidRDefault="005425FE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824412" w:rsidRPr="0013306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425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Martial Appeal Court of Canada</w:t>
            </w:r>
            <w:r w:rsidRPr="006E7BAE">
              <w:t>, Number</w:t>
            </w:r>
            <w:r w:rsidR="0013306D">
              <w:t>s</w:t>
            </w:r>
            <w:r w:rsidRPr="006E7BAE">
              <w:t xml:space="preserve"> </w:t>
            </w:r>
            <w:r w:rsidR="0013306D">
              <w:t>CMAC-560 and</w:t>
            </w:r>
            <w:r>
              <w:t xml:space="preserve"> CMAC-563, 2014 CMAC</w:t>
            </w:r>
            <w:r w:rsidR="0013306D">
              <w:t xml:space="preserve"> </w:t>
            </w:r>
            <w:r>
              <w:t>1</w:t>
            </w:r>
            <w:r w:rsidRPr="006E7BAE">
              <w:t xml:space="preserve">, dated </w:t>
            </w:r>
            <w:r>
              <w:t>January 20, 2014</w:t>
            </w:r>
            <w:r w:rsidR="005425FE">
              <w:t>,</w:t>
            </w:r>
            <w:r w:rsidRPr="006E7BAE">
              <w:t xml:space="preserve"> is </w:t>
            </w:r>
            <w:r w:rsidR="005425FE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25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5EFC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>, numéro</w:t>
            </w:r>
            <w:r w:rsidR="0013306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3306D">
              <w:rPr>
                <w:lang w:val="fr-CA"/>
              </w:rPr>
              <w:t>CMAC-560 et CMAC-563,</w:t>
            </w:r>
            <w:r w:rsidRPr="00D95EFC">
              <w:rPr>
                <w:lang w:val="fr-CA"/>
              </w:rPr>
              <w:t xml:space="preserve"> 2014 CMAC</w:t>
            </w:r>
            <w:r w:rsidR="0013306D">
              <w:rPr>
                <w:lang w:val="fr-CA"/>
              </w:rPr>
              <w:t xml:space="preserve"> </w:t>
            </w:r>
            <w:r w:rsidRPr="00D95EFC">
              <w:rPr>
                <w:lang w:val="fr-CA"/>
              </w:rPr>
              <w:t>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5EFC">
              <w:rPr>
                <w:lang w:val="fr-CA"/>
              </w:rPr>
              <w:t>20 janvier 2014</w:t>
            </w:r>
            <w:r w:rsidRPr="006E7BAE">
              <w:rPr>
                <w:lang w:val="fr-CA"/>
              </w:rPr>
              <w:t xml:space="preserve">, est </w:t>
            </w:r>
            <w:r w:rsidR="005425FE">
              <w:rPr>
                <w:lang w:val="fr-CA"/>
              </w:rPr>
              <w:t>accueillie sans d</w:t>
            </w:r>
            <w:r w:rsidR="005425FE">
              <w:rPr>
                <w:rFonts w:cs="Times New Roman"/>
                <w:lang w:val="fr-CA"/>
              </w:rPr>
              <w:t>é</w:t>
            </w:r>
            <w:r w:rsidR="005425F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D95EF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D95EFC" w:rsidRPr="00D83B8C" w:rsidRDefault="00D95EFC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026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026F" w:rsidRPr="00417FB7">
      <w:rPr>
        <w:szCs w:val="24"/>
      </w:rPr>
      <w:fldChar w:fldCharType="separate"/>
    </w:r>
    <w:r w:rsidR="0013306D">
      <w:rPr>
        <w:noProof/>
        <w:szCs w:val="24"/>
      </w:rPr>
      <w:t>2</w:t>
    </w:r>
    <w:r w:rsidR="00DA026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306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981"/>
    <w:rsid w:val="004943CF"/>
    <w:rsid w:val="004956DA"/>
    <w:rsid w:val="004D4658"/>
    <w:rsid w:val="005425F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132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5EFC"/>
    <w:rsid w:val="00DA026F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826</Characters>
  <Application>Microsoft Office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2014-06-30T15:05:00Z</dcterms:created>
  <dcterms:modified xsi:type="dcterms:W3CDTF">2014-07-22T13:24:00Z</dcterms:modified>
</cp:coreProperties>
</file>