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AD58BE">
            <w:r>
              <w:t xml:space="preserve">October </w:t>
            </w:r>
            <w:r w:rsidR="00AD58BE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D58BE">
            <w:pPr>
              <w:rPr>
                <w:lang w:val="en-US"/>
              </w:rPr>
            </w:pPr>
            <w:r>
              <w:t xml:space="preserve">Le </w:t>
            </w:r>
            <w:r w:rsidR="00AD58BE">
              <w:t>30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A799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D58BE">
              <w:rPr>
                <w:lang w:val="fr-CA"/>
              </w:rPr>
              <w:t>Les juges LeBel, Karakatsanis et Gascon</w:t>
            </w:r>
          </w:p>
        </w:tc>
      </w:tr>
      <w:tr w:rsidR="00C2612E" w:rsidRPr="000A799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D58B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D58B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70391" w:rsidRDefault="00BA1267">
            <w:pPr>
              <w:pStyle w:val="SCCLsocPrefix"/>
            </w:pPr>
            <w:r>
              <w:t>BETWEEN:</w:t>
            </w:r>
            <w:r>
              <w:br/>
            </w:r>
          </w:p>
          <w:p w:rsidR="00970391" w:rsidRDefault="00BA1267">
            <w:pPr>
              <w:pStyle w:val="SCCLsocParty"/>
            </w:pPr>
            <w:r>
              <w:t>Aaron William Lacey (aka AWF)</w:t>
            </w:r>
            <w:r>
              <w:br/>
            </w:r>
          </w:p>
          <w:p w:rsidR="00970391" w:rsidRDefault="00BA1267">
            <w:pPr>
              <w:pStyle w:val="SCCLsocPartyRole"/>
            </w:pPr>
            <w:r>
              <w:t>Applicant</w:t>
            </w:r>
            <w:r>
              <w:br/>
            </w:r>
          </w:p>
          <w:p w:rsidR="00970391" w:rsidRDefault="00BA1267">
            <w:pPr>
              <w:pStyle w:val="SCCLsocVersus"/>
            </w:pPr>
            <w:r>
              <w:t>- and -</w:t>
            </w:r>
            <w:r>
              <w:br/>
            </w:r>
          </w:p>
          <w:p w:rsidR="00970391" w:rsidRDefault="00BA1267">
            <w:pPr>
              <w:pStyle w:val="SCCLsocParty"/>
            </w:pPr>
            <w:r>
              <w:t>Her Majesty the Queen in the Right of Canada as represented by The Minister of National Defence</w:t>
            </w:r>
            <w:r>
              <w:br/>
            </w:r>
          </w:p>
          <w:p w:rsidR="00970391" w:rsidRDefault="00BA12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70391" w:rsidRDefault="00BA1267">
            <w:pPr>
              <w:pStyle w:val="SCCLsocPrefix"/>
            </w:pPr>
            <w:r>
              <w:t>ENTRE :</w:t>
            </w:r>
            <w:r>
              <w:br/>
            </w:r>
          </w:p>
          <w:p w:rsidR="00970391" w:rsidRDefault="00BA1267">
            <w:pPr>
              <w:pStyle w:val="SCCLsocParty"/>
            </w:pPr>
            <w:r>
              <w:t>Aaron William Lacey (aka AWF)</w:t>
            </w:r>
            <w:r>
              <w:br/>
            </w:r>
          </w:p>
          <w:p w:rsidR="00970391" w:rsidRPr="000A7991" w:rsidRDefault="00BA1267">
            <w:pPr>
              <w:pStyle w:val="SCCLsocPartyRole"/>
              <w:rPr>
                <w:lang w:val="fr-CA"/>
              </w:rPr>
            </w:pPr>
            <w:r w:rsidRPr="000A7991">
              <w:rPr>
                <w:lang w:val="fr-CA"/>
              </w:rPr>
              <w:t>Demand</w:t>
            </w:r>
            <w:r w:rsidR="00E65390">
              <w:rPr>
                <w:lang w:val="fr-CA"/>
              </w:rPr>
              <w:t>eur</w:t>
            </w:r>
            <w:r w:rsidRPr="000A7991">
              <w:rPr>
                <w:lang w:val="fr-CA"/>
              </w:rPr>
              <w:br/>
            </w:r>
          </w:p>
          <w:p w:rsidR="00970391" w:rsidRPr="000A7991" w:rsidRDefault="00BA1267">
            <w:pPr>
              <w:pStyle w:val="SCCLsocVersus"/>
              <w:rPr>
                <w:lang w:val="fr-CA"/>
              </w:rPr>
            </w:pPr>
            <w:r w:rsidRPr="000A7991">
              <w:rPr>
                <w:lang w:val="fr-CA"/>
              </w:rPr>
              <w:t>- et -</w:t>
            </w:r>
            <w:r w:rsidRPr="000A7991">
              <w:rPr>
                <w:lang w:val="fr-CA"/>
              </w:rPr>
              <w:br/>
            </w:r>
          </w:p>
          <w:p w:rsidR="00970391" w:rsidRPr="000A7991" w:rsidRDefault="000A7991">
            <w:pPr>
              <w:pStyle w:val="SCCLsocParty"/>
              <w:rPr>
                <w:lang w:val="fr-CA"/>
              </w:rPr>
            </w:pPr>
            <w:r w:rsidRPr="000A7991">
              <w:rPr>
                <w:lang w:val="fr-CA"/>
              </w:rPr>
              <w:t>Sa majesté la Reine du chef du Canada représentée par le ministre de la Défense nationale</w:t>
            </w:r>
            <w:r w:rsidR="00BA1267" w:rsidRPr="000A7991">
              <w:rPr>
                <w:lang w:val="fr-CA"/>
              </w:rPr>
              <w:br/>
            </w:r>
          </w:p>
          <w:p w:rsidR="00970391" w:rsidRDefault="00BA1267" w:rsidP="00AD58B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799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A79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D58BE">
              <w:t>C57909</w:t>
            </w:r>
            <w:r w:rsidR="00AD58BE" w:rsidRPr="006E7BAE">
              <w:t xml:space="preserve">, </w:t>
            </w:r>
            <w:r>
              <w:t xml:space="preserve">2014 ONCA 315, </w:t>
            </w:r>
            <w:r w:rsidRPr="006E7BAE">
              <w:t xml:space="preserve">dated </w:t>
            </w:r>
            <w:r>
              <w:t>April </w:t>
            </w:r>
            <w:r w:rsidR="000A7991">
              <w:t>17</w:t>
            </w:r>
            <w:r>
              <w:t>, 2014</w:t>
            </w:r>
            <w:r w:rsidR="00AD58BE">
              <w:t>,</w:t>
            </w:r>
            <w:r w:rsidRPr="006E7BAE">
              <w:t xml:space="preserve"> is </w:t>
            </w:r>
            <w:r w:rsidR="00AD58B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A79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58B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AD58BE" w:rsidRPr="00AD58BE">
              <w:rPr>
                <w:lang w:val="fr-CA"/>
              </w:rPr>
              <w:t>C57909</w:t>
            </w:r>
            <w:r w:rsidR="00AD58BE" w:rsidRPr="006E7BAE">
              <w:rPr>
                <w:lang w:val="fr-CA"/>
              </w:rPr>
              <w:t xml:space="preserve">, </w:t>
            </w:r>
            <w:r w:rsidRPr="00AD58BE">
              <w:rPr>
                <w:lang w:val="fr-CA"/>
              </w:rPr>
              <w:t xml:space="preserve">2014 ONCA 315,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A7991">
              <w:rPr>
                <w:lang w:val="fr-CA"/>
              </w:rPr>
              <w:t>17</w:t>
            </w:r>
            <w:r w:rsidRPr="00AD58BE">
              <w:rPr>
                <w:lang w:val="fr-CA"/>
              </w:rPr>
              <w:t> avril 2014</w:t>
            </w:r>
            <w:r w:rsidRPr="006E7BAE">
              <w:rPr>
                <w:lang w:val="fr-CA"/>
              </w:rPr>
              <w:t xml:space="preserve">, est </w:t>
            </w:r>
            <w:r w:rsidR="00AD58B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D58B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D58BE" w:rsidRPr="00D83B8C">
        <w:rPr>
          <w:lang w:val="fr-CA"/>
        </w:rPr>
        <w:t xml:space="preserve"> </w:t>
      </w:r>
    </w:p>
    <w:sectPr w:rsidR="003A37CF" w:rsidRPr="00D83B8C" w:rsidSect="00AD58BE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6E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6E7A" w:rsidRPr="00417FB7">
      <w:rPr>
        <w:szCs w:val="24"/>
      </w:rPr>
      <w:fldChar w:fldCharType="separate"/>
    </w:r>
    <w:r w:rsidR="00AD58BE">
      <w:rPr>
        <w:noProof/>
        <w:szCs w:val="24"/>
      </w:rPr>
      <w:t>4</w:t>
    </w:r>
    <w:r w:rsidR="00326E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991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6E7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391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58BE"/>
    <w:rsid w:val="00AE2077"/>
    <w:rsid w:val="00B158E3"/>
    <w:rsid w:val="00B408F8"/>
    <w:rsid w:val="00B5078E"/>
    <w:rsid w:val="00B60EDC"/>
    <w:rsid w:val="00BA1267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128E"/>
    <w:rsid w:val="00D83B8C"/>
    <w:rsid w:val="00DA4281"/>
    <w:rsid w:val="00DB1ADC"/>
    <w:rsid w:val="00E12A51"/>
    <w:rsid w:val="00E6539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2014-10-08T16:07:00Z</dcterms:created>
  <dcterms:modified xsi:type="dcterms:W3CDTF">2014-10-29T11:57:00Z</dcterms:modified>
</cp:coreProperties>
</file>