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34F9F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36112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06709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06709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0DE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670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C0D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670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670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31A09" w:rsidRDefault="00106709">
            <w:pPr>
              <w:pStyle w:val="SCCLsocPrefix"/>
            </w:pPr>
            <w:r>
              <w:t>BETWEEN:</w:t>
            </w:r>
            <w:r>
              <w:br/>
            </w:r>
          </w:p>
          <w:p w:rsidR="00131A09" w:rsidRDefault="00106709">
            <w:pPr>
              <w:pStyle w:val="SCCLsocParty"/>
            </w:pPr>
            <w:r>
              <w:t>Her Majesty the Queen</w:t>
            </w:r>
            <w:r>
              <w:br/>
            </w:r>
          </w:p>
          <w:p w:rsidR="00131A09" w:rsidRDefault="00106709">
            <w:pPr>
              <w:pStyle w:val="SCCLsocPartyRole"/>
            </w:pPr>
            <w:r>
              <w:t>Applicant</w:t>
            </w:r>
            <w:r>
              <w:br/>
            </w:r>
          </w:p>
          <w:p w:rsidR="00131A09" w:rsidRDefault="00106709">
            <w:pPr>
              <w:pStyle w:val="SCCLsocVersus"/>
            </w:pPr>
            <w:r>
              <w:t>- and -</w:t>
            </w:r>
            <w:r>
              <w:br/>
            </w:r>
          </w:p>
          <w:p w:rsidR="00131A09" w:rsidRDefault="00106709">
            <w:pPr>
              <w:pStyle w:val="SCCLsocParty"/>
            </w:pPr>
            <w:r>
              <w:t>Kenneth Gavin Williamson</w:t>
            </w:r>
            <w:r>
              <w:br/>
            </w:r>
          </w:p>
          <w:p w:rsidR="00131A09" w:rsidRDefault="0010670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31A09" w:rsidRPr="00106709" w:rsidRDefault="00106709">
            <w:pPr>
              <w:pStyle w:val="SCCLsocPrefix"/>
              <w:rPr>
                <w:lang w:val="fr-CA"/>
              </w:rPr>
            </w:pPr>
            <w:r w:rsidRPr="00106709">
              <w:rPr>
                <w:lang w:val="fr-CA"/>
              </w:rPr>
              <w:t>ENTRE :</w:t>
            </w:r>
            <w:r w:rsidRPr="00106709">
              <w:rPr>
                <w:lang w:val="fr-CA"/>
              </w:rPr>
              <w:br/>
            </w:r>
          </w:p>
          <w:p w:rsidR="00131A09" w:rsidRPr="00106709" w:rsidRDefault="00106709">
            <w:pPr>
              <w:pStyle w:val="SCCLsocParty"/>
              <w:rPr>
                <w:lang w:val="fr-CA"/>
              </w:rPr>
            </w:pPr>
            <w:r w:rsidRPr="00106709">
              <w:rPr>
                <w:lang w:val="fr-CA"/>
              </w:rPr>
              <w:t>Sa Majesté la Reine</w:t>
            </w:r>
            <w:r w:rsidRPr="00106709">
              <w:rPr>
                <w:lang w:val="fr-CA"/>
              </w:rPr>
              <w:br/>
            </w:r>
          </w:p>
          <w:p w:rsidR="00131A09" w:rsidRDefault="00106709">
            <w:pPr>
              <w:pStyle w:val="SCCLsocPartyRole"/>
            </w:pPr>
            <w:r>
              <w:t>Demanderesse</w:t>
            </w:r>
            <w:r>
              <w:br/>
            </w:r>
          </w:p>
          <w:p w:rsidR="00131A09" w:rsidRDefault="00106709">
            <w:pPr>
              <w:pStyle w:val="SCCLsocVersus"/>
            </w:pPr>
            <w:r>
              <w:t>- et -</w:t>
            </w:r>
            <w:r>
              <w:br/>
            </w:r>
          </w:p>
          <w:p w:rsidR="00131A09" w:rsidRDefault="00106709">
            <w:pPr>
              <w:pStyle w:val="SCCLsocParty"/>
            </w:pPr>
            <w:r>
              <w:t>Kenneth Gavin Williamson</w:t>
            </w:r>
            <w:r>
              <w:br/>
            </w:r>
          </w:p>
          <w:p w:rsidR="00131A09" w:rsidRDefault="00106709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4F9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34F9F" w:rsidP="00334F9F">
            <w:pPr>
              <w:jc w:val="both"/>
            </w:pPr>
            <w:r>
              <w:t>The application for lea</w:t>
            </w:r>
            <w:r w:rsidR="007D71C8">
              <w:t>ve to cross-appeal is dismissed</w:t>
            </w:r>
            <w:r>
              <w:t xml:space="preserve">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C55167, 2014 ONCA 598</w:t>
            </w:r>
            <w:r w:rsidR="00824412" w:rsidRPr="006E7BAE">
              <w:t xml:space="preserve">, dated </w:t>
            </w:r>
            <w:r w:rsidR="00824412">
              <w:t>August 19, 2014</w:t>
            </w:r>
            <w:r w:rsidR="00106709">
              <w:t>,</w:t>
            </w:r>
            <w:r w:rsidR="00824412" w:rsidRPr="006E7BAE">
              <w:t xml:space="preserve"> is </w:t>
            </w:r>
            <w:r w:rsidR="00106709">
              <w:t>granted</w:t>
            </w:r>
            <w:r>
              <w:t xml:space="preserve"> without costs</w:t>
            </w:r>
            <w:r w:rsidR="00106709">
              <w:t xml:space="preserve">.  </w:t>
            </w:r>
            <w:r>
              <w:t xml:space="preserve">The appeal will be heard with </w:t>
            </w:r>
            <w:r w:rsidRPr="00334F9F">
              <w:rPr>
                <w:i/>
              </w:rPr>
              <w:t xml:space="preserve">R. v. Jordan </w:t>
            </w:r>
            <w:r>
              <w:t xml:space="preserve">(36068).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34F9F" w:rsidP="000C0DE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d’autorisati</w:t>
            </w:r>
            <w:r w:rsidR="007D71C8">
              <w:rPr>
                <w:lang w:val="fr-CA"/>
              </w:rPr>
              <w:t>on d’appel incident est rejetée</w:t>
            </w:r>
            <w:r>
              <w:rPr>
                <w:lang w:val="fr-CA"/>
              </w:rPr>
              <w:t xml:space="preserve"> </w:t>
            </w:r>
            <w:r w:rsidR="000C0DEB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dépens.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70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06709">
              <w:rPr>
                <w:lang w:val="fr-CA"/>
              </w:rPr>
              <w:t>C55167, 2014 ONCA 598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709">
              <w:rPr>
                <w:lang w:val="fr-CA"/>
              </w:rPr>
              <w:t>19 août 2014</w:t>
            </w:r>
            <w:r w:rsidR="00824412" w:rsidRPr="006E7BAE">
              <w:rPr>
                <w:lang w:val="fr-CA"/>
              </w:rPr>
              <w:t xml:space="preserve">, est </w:t>
            </w:r>
            <w:r w:rsidR="00106709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 sans dépens</w:t>
            </w:r>
            <w:r w:rsidR="00106709">
              <w:rPr>
                <w:lang w:val="fr-CA"/>
              </w:rPr>
              <w:t>.</w:t>
            </w:r>
            <w:r>
              <w:rPr>
                <w:lang w:val="fr-CA"/>
              </w:rPr>
              <w:t xml:space="preserve">  Cet appel sera entendu avec </w:t>
            </w:r>
            <w:r w:rsidRPr="00334F9F">
              <w:rPr>
                <w:i/>
                <w:lang w:val="fr-CA"/>
              </w:rPr>
              <w:t>R. v. Jordan</w:t>
            </w:r>
            <w:r>
              <w:rPr>
                <w:lang w:val="fr-CA"/>
              </w:rPr>
              <w:t xml:space="preserve"> (36068).</w:t>
            </w:r>
            <w:r w:rsidR="00106709">
              <w:rPr>
                <w:lang w:val="fr-CA"/>
              </w:rPr>
              <w:t xml:space="preserve">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34F9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34F9F" w:rsidP="0010670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01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011F" w:rsidRPr="00417FB7">
      <w:rPr>
        <w:szCs w:val="24"/>
      </w:rPr>
      <w:fldChar w:fldCharType="separate"/>
    </w:r>
    <w:r w:rsidR="00334F9F">
      <w:rPr>
        <w:noProof/>
        <w:szCs w:val="24"/>
      </w:rPr>
      <w:t>2</w:t>
    </w:r>
    <w:r w:rsidR="00DE01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DEB"/>
    <w:rsid w:val="000D7521"/>
    <w:rsid w:val="000E4CCE"/>
    <w:rsid w:val="00106709"/>
    <w:rsid w:val="00110EB3"/>
    <w:rsid w:val="00131A0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F9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47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1C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D4D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011F"/>
    <w:rsid w:val="00E12A51"/>
    <w:rsid w:val="00E736B9"/>
    <w:rsid w:val="00E777AD"/>
    <w:rsid w:val="00E8584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831</Characters>
  <Application>Microsoft Office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2015-01-27T15:51:00Z</dcterms:created>
  <dcterms:modified xsi:type="dcterms:W3CDTF">2015-01-27T15:51:00Z</dcterms:modified>
</cp:coreProperties>
</file>