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F4F29" w:rsidP="008262A3">
            <w:r>
              <w:t>January 29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F4F29" w:rsidP="00816B78">
            <w:pPr>
              <w:rPr>
                <w:lang w:val="en-US"/>
              </w:rPr>
            </w:pPr>
            <w:r>
              <w:t>Le 29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0252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F4F29">
              <w:rPr>
                <w:lang w:val="fr-CA"/>
              </w:rPr>
              <w:t>Les juges Rothstein, Cromwell et Moldaver</w:t>
            </w:r>
          </w:p>
        </w:tc>
      </w:tr>
      <w:tr w:rsidR="00C2612E" w:rsidRPr="0000252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F4F2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F4F2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61022" w:rsidRDefault="006A5AC5">
            <w:pPr>
              <w:pStyle w:val="SCCLsocPrefix"/>
            </w:pPr>
            <w:r>
              <w:t>BETWEEN:</w:t>
            </w:r>
            <w:r>
              <w:br/>
            </w:r>
          </w:p>
          <w:p w:rsidR="00D61022" w:rsidRDefault="006A5AC5">
            <w:pPr>
              <w:pStyle w:val="SCCLsocParty"/>
            </w:pPr>
            <w:r>
              <w:t>London Life Insurance Company</w:t>
            </w:r>
            <w:r>
              <w:br/>
            </w:r>
          </w:p>
          <w:p w:rsidR="00D61022" w:rsidRDefault="006A5AC5">
            <w:pPr>
              <w:pStyle w:val="SCCLsocPartyRole"/>
            </w:pPr>
            <w:r>
              <w:t>Applicant</w:t>
            </w:r>
            <w:r>
              <w:br/>
            </w:r>
          </w:p>
          <w:p w:rsidR="00D61022" w:rsidRDefault="006A5AC5">
            <w:pPr>
              <w:pStyle w:val="SCCLsocVersus"/>
            </w:pPr>
            <w:r>
              <w:t>- and -</w:t>
            </w:r>
            <w:r>
              <w:br/>
            </w:r>
          </w:p>
          <w:p w:rsidR="00D61022" w:rsidRDefault="006A5AC5">
            <w:pPr>
              <w:pStyle w:val="SCCLsocParty"/>
            </w:pPr>
            <w:r>
              <w:t>Her Majesty the Queen</w:t>
            </w:r>
            <w:r>
              <w:br/>
            </w:r>
          </w:p>
          <w:p w:rsidR="00D61022" w:rsidRDefault="006A5AC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61022" w:rsidRPr="003F4F29" w:rsidRDefault="006A5AC5">
            <w:pPr>
              <w:pStyle w:val="SCCLsocPrefix"/>
              <w:rPr>
                <w:lang w:val="fr-CA"/>
              </w:rPr>
            </w:pPr>
            <w:r w:rsidRPr="003F4F29">
              <w:rPr>
                <w:lang w:val="fr-CA"/>
              </w:rPr>
              <w:t>ENTRE :</w:t>
            </w:r>
            <w:r w:rsidRPr="003F4F29">
              <w:rPr>
                <w:lang w:val="fr-CA"/>
              </w:rPr>
              <w:br/>
            </w:r>
          </w:p>
          <w:p w:rsidR="00D61022" w:rsidRPr="003F4F29" w:rsidRDefault="006A5AC5">
            <w:pPr>
              <w:pStyle w:val="SCCLsocParty"/>
              <w:rPr>
                <w:lang w:val="fr-CA"/>
              </w:rPr>
            </w:pPr>
            <w:r w:rsidRPr="003F4F29">
              <w:rPr>
                <w:lang w:val="fr-CA"/>
              </w:rPr>
              <w:t>London Life, compagnie d</w:t>
            </w:r>
            <w:r w:rsidR="0000252D">
              <w:rPr>
                <w:lang w:val="fr-CA"/>
              </w:rPr>
              <w:t>’</w:t>
            </w:r>
            <w:r w:rsidRPr="003F4F29">
              <w:rPr>
                <w:lang w:val="fr-CA"/>
              </w:rPr>
              <w:t>assurance-vie</w:t>
            </w:r>
            <w:r w:rsidRPr="003F4F29">
              <w:rPr>
                <w:lang w:val="fr-CA"/>
              </w:rPr>
              <w:br/>
            </w:r>
          </w:p>
          <w:p w:rsidR="00D61022" w:rsidRPr="003F4F29" w:rsidRDefault="003F4F2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6A5AC5" w:rsidRPr="003F4F29">
              <w:rPr>
                <w:lang w:val="fr-CA"/>
              </w:rPr>
              <w:br/>
            </w:r>
          </w:p>
          <w:p w:rsidR="00D61022" w:rsidRPr="003F4F29" w:rsidRDefault="006A5AC5">
            <w:pPr>
              <w:pStyle w:val="SCCLsocVersus"/>
              <w:rPr>
                <w:lang w:val="fr-CA"/>
              </w:rPr>
            </w:pPr>
            <w:r w:rsidRPr="003F4F29">
              <w:rPr>
                <w:lang w:val="fr-CA"/>
              </w:rPr>
              <w:t>- et -</w:t>
            </w:r>
            <w:r w:rsidRPr="003F4F29">
              <w:rPr>
                <w:lang w:val="fr-CA"/>
              </w:rPr>
              <w:br/>
            </w:r>
          </w:p>
          <w:p w:rsidR="00D61022" w:rsidRPr="003F4F29" w:rsidRDefault="006A5AC5">
            <w:pPr>
              <w:pStyle w:val="SCCLsocParty"/>
              <w:rPr>
                <w:lang w:val="fr-CA"/>
              </w:rPr>
            </w:pPr>
            <w:r w:rsidRPr="003F4F29">
              <w:rPr>
                <w:lang w:val="fr-CA"/>
              </w:rPr>
              <w:t>Sa Majesté la Reine</w:t>
            </w:r>
            <w:r w:rsidRPr="003F4F29">
              <w:rPr>
                <w:lang w:val="fr-CA"/>
              </w:rPr>
              <w:br/>
            </w:r>
          </w:p>
          <w:p w:rsidR="00D61022" w:rsidRDefault="003F4F29">
            <w:pPr>
              <w:pStyle w:val="SCCLsocPartyRole"/>
            </w:pPr>
            <w:proofErr w:type="spellStart"/>
            <w:r>
              <w:t>Intimé</w:t>
            </w:r>
            <w:r w:rsidR="006A5AC5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0252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0252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A-84-13, 2014 F</w:t>
            </w:r>
            <w:r w:rsidR="0000252D">
              <w:t>CA</w:t>
            </w:r>
            <w:r>
              <w:t xml:space="preserve"> 106</w:t>
            </w:r>
            <w:r w:rsidRPr="006E7BAE">
              <w:t xml:space="preserve">, dated </w:t>
            </w:r>
            <w:r>
              <w:t>April 29, 2014</w:t>
            </w:r>
            <w:r w:rsidR="003F4F29">
              <w:t>,</w:t>
            </w:r>
            <w:r w:rsidRPr="006E7BAE">
              <w:t xml:space="preserve"> is </w:t>
            </w:r>
            <w:r w:rsidR="003F4F2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F4F2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F4F29">
              <w:rPr>
                <w:lang w:val="fr-CA"/>
              </w:rPr>
              <w:t>A-84-13, 2014 CAF 106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F4F29">
              <w:rPr>
                <w:lang w:val="fr-CA"/>
              </w:rPr>
              <w:t>29 avril 2014</w:t>
            </w:r>
            <w:r w:rsidR="003F4F29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F4F29" w:rsidRPr="00D83B8C" w:rsidRDefault="003F4F29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F4F2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F4F2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D7ED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D7EDD" w:rsidRPr="00417FB7">
      <w:rPr>
        <w:szCs w:val="24"/>
      </w:rPr>
      <w:fldChar w:fldCharType="separate"/>
    </w:r>
    <w:r w:rsidR="003F4F29">
      <w:rPr>
        <w:noProof/>
        <w:szCs w:val="24"/>
      </w:rPr>
      <w:t>3</w:t>
    </w:r>
    <w:r w:rsidR="002D7ED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252D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7ED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4F29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5AC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7A0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022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2015-01-20T17:14:00Z</dcterms:created>
  <dcterms:modified xsi:type="dcterms:W3CDTF">2015-01-26T19:44:00Z</dcterms:modified>
</cp:coreProperties>
</file>