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36223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7372F" w:rsidP="008262A3">
            <w:r>
              <w:t>May 12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7372F" w:rsidP="00816B78">
            <w:pPr>
              <w:rPr>
                <w:lang w:val="en-US"/>
              </w:rPr>
            </w:pPr>
            <w:r>
              <w:t>Le 12</w:t>
            </w:r>
            <w:r w:rsidR="00EF707C">
              <w:t xml:space="preserve"> mai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7372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551D4">
              <w:rPr>
                <w:lang w:val="fr-CA"/>
              </w:rPr>
              <w:t>La juge en chef McLachlin et les juges Wagner et Gascon</w:t>
            </w:r>
          </w:p>
        </w:tc>
      </w:tr>
      <w:tr w:rsidR="00C2612E" w:rsidRPr="0047372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551D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551D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E1520" w:rsidRDefault="00E551D4">
            <w:pPr>
              <w:pStyle w:val="SCCLsocPrefix"/>
            </w:pPr>
            <w:r>
              <w:t>BETWEEN:</w:t>
            </w:r>
            <w:r>
              <w:br/>
            </w:r>
          </w:p>
          <w:p w:rsidR="00AE1520" w:rsidRDefault="00E551D4">
            <w:pPr>
              <w:pStyle w:val="SCCLsocParty"/>
            </w:pPr>
            <w:r>
              <w:t>Canadian Pacific Railway Company</w:t>
            </w:r>
            <w:r>
              <w:br/>
            </w:r>
          </w:p>
          <w:p w:rsidR="00AE1520" w:rsidRDefault="00E551D4">
            <w:pPr>
              <w:pStyle w:val="SCCLsocPartyRole"/>
            </w:pPr>
            <w:r>
              <w:t>Applicant</w:t>
            </w:r>
            <w:r>
              <w:br/>
            </w:r>
          </w:p>
          <w:p w:rsidR="00AE1520" w:rsidRDefault="00E551D4">
            <w:pPr>
              <w:pStyle w:val="SCCLsocVersus"/>
            </w:pPr>
            <w:r>
              <w:t>- and -</w:t>
            </w:r>
            <w:r>
              <w:br/>
            </w:r>
          </w:p>
          <w:p w:rsidR="00AE1520" w:rsidRDefault="00E551D4">
            <w:pPr>
              <w:pStyle w:val="SCCLsocParty"/>
            </w:pPr>
            <w:r>
              <w:t>Attorney General of Canada and Canadian Transportation Agency</w:t>
            </w:r>
            <w:r>
              <w:br/>
            </w:r>
          </w:p>
          <w:p w:rsidR="00AE1520" w:rsidRDefault="00E551D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E1520" w:rsidRPr="00E551D4" w:rsidRDefault="00E551D4">
            <w:pPr>
              <w:pStyle w:val="SCCLsocPrefix"/>
              <w:rPr>
                <w:lang w:val="fr-CA"/>
              </w:rPr>
            </w:pPr>
            <w:r w:rsidRPr="00E551D4">
              <w:rPr>
                <w:lang w:val="fr-CA"/>
              </w:rPr>
              <w:t>ENTRE :</w:t>
            </w:r>
            <w:r w:rsidRPr="00E551D4">
              <w:rPr>
                <w:lang w:val="fr-CA"/>
              </w:rPr>
              <w:br/>
            </w:r>
          </w:p>
          <w:p w:rsidR="00AE1520" w:rsidRPr="00E551D4" w:rsidRDefault="00E551D4">
            <w:pPr>
              <w:pStyle w:val="SCCLsocParty"/>
              <w:rPr>
                <w:lang w:val="fr-CA"/>
              </w:rPr>
            </w:pPr>
            <w:r w:rsidRPr="00E551D4">
              <w:rPr>
                <w:lang w:val="fr-CA"/>
              </w:rPr>
              <w:t>Chemin de fer Canadien Pacifique Limitée</w:t>
            </w:r>
            <w:r w:rsidRPr="00E551D4">
              <w:rPr>
                <w:lang w:val="fr-CA"/>
              </w:rPr>
              <w:br/>
            </w:r>
          </w:p>
          <w:p w:rsidR="00AE1520" w:rsidRPr="00E551D4" w:rsidRDefault="00E551D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E551D4">
              <w:rPr>
                <w:lang w:val="fr-CA"/>
              </w:rPr>
              <w:t>eresse</w:t>
            </w:r>
            <w:r w:rsidRPr="00E551D4">
              <w:rPr>
                <w:lang w:val="fr-CA"/>
              </w:rPr>
              <w:br/>
            </w:r>
          </w:p>
          <w:p w:rsidR="00AE1520" w:rsidRPr="00E551D4" w:rsidRDefault="00E551D4">
            <w:pPr>
              <w:pStyle w:val="SCCLsocVersus"/>
              <w:rPr>
                <w:lang w:val="fr-CA"/>
              </w:rPr>
            </w:pPr>
            <w:r w:rsidRPr="00E551D4">
              <w:rPr>
                <w:lang w:val="fr-CA"/>
              </w:rPr>
              <w:t>- et -</w:t>
            </w:r>
            <w:r w:rsidRPr="00E551D4">
              <w:rPr>
                <w:lang w:val="fr-CA"/>
              </w:rPr>
              <w:br/>
            </w:r>
          </w:p>
          <w:p w:rsidR="00AE1520" w:rsidRPr="00E551D4" w:rsidRDefault="00E551D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Procureur général du Canada et </w:t>
            </w:r>
            <w:r w:rsidRPr="00E551D4">
              <w:rPr>
                <w:lang w:val="fr-CA"/>
              </w:rPr>
              <w:t>Office des transports du Canada</w:t>
            </w:r>
            <w:r w:rsidRPr="00E551D4">
              <w:rPr>
                <w:lang w:val="fr-CA"/>
              </w:rPr>
              <w:br/>
            </w:r>
          </w:p>
          <w:p w:rsidR="00AE1520" w:rsidRDefault="00E551D4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7372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551D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14-A-56</w:t>
            </w:r>
            <w:r w:rsidRPr="006E7BAE">
              <w:t xml:space="preserve">, dated </w:t>
            </w:r>
            <w:r>
              <w:t>October 28, 2014</w:t>
            </w:r>
            <w:r w:rsidR="00E551D4">
              <w:t>,</w:t>
            </w:r>
            <w:r w:rsidRPr="006E7BAE">
              <w:t xml:space="preserve"> </w:t>
            </w:r>
            <w:r w:rsidR="00E551D4">
              <w:t>is granted.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551D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551D4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E551D4">
              <w:rPr>
                <w:lang w:val="fr-CA"/>
              </w:rPr>
              <w:t>14-A-56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551D4">
              <w:rPr>
                <w:lang w:val="fr-CA"/>
              </w:rPr>
              <w:t>28 octobre 2014</w:t>
            </w:r>
            <w:r w:rsidRPr="006E7BAE">
              <w:rPr>
                <w:lang w:val="fr-CA"/>
              </w:rPr>
              <w:t xml:space="preserve">, est </w:t>
            </w:r>
            <w:r w:rsidR="00E551D4">
              <w:rPr>
                <w:lang w:val="fr-CA"/>
              </w:rPr>
              <w:t>accueillie.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3A37CF" w:rsidRPr="00D83B8C" w:rsidRDefault="003A37CF" w:rsidP="00E551D4">
      <w:pPr>
        <w:rPr>
          <w:lang w:val="fr-CA"/>
        </w:rPr>
      </w:pP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537D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537D5" w:rsidRPr="00417FB7">
      <w:rPr>
        <w:szCs w:val="24"/>
      </w:rPr>
      <w:fldChar w:fldCharType="separate"/>
    </w:r>
    <w:r w:rsidR="00E551D4">
      <w:rPr>
        <w:noProof/>
        <w:szCs w:val="24"/>
      </w:rPr>
      <w:t>2</w:t>
    </w:r>
    <w:r w:rsidR="00C537D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36223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372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1520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537D5"/>
    <w:rsid w:val="00CE249F"/>
    <w:rsid w:val="00CF17D0"/>
    <w:rsid w:val="00D42339"/>
    <w:rsid w:val="00D61AC2"/>
    <w:rsid w:val="00D83B8C"/>
    <w:rsid w:val="00DA4281"/>
    <w:rsid w:val="00DB1ADC"/>
    <w:rsid w:val="00E12A51"/>
    <w:rsid w:val="00E551D4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664</Characters>
  <Application>Microsoft Office Word</Application>
  <DocSecurity>0</DocSecurity>
  <Lines>5</Lines>
  <Paragraphs>1</Paragraphs>
  <ScaleCrop>false</ScaleCrop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2015-05-11T14:35:00Z</dcterms:created>
  <dcterms:modified xsi:type="dcterms:W3CDTF">2015-05-12T17:48:00Z</dcterms:modified>
</cp:coreProperties>
</file>