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36215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0654C5" w:rsidP="008262A3">
            <w:r>
              <w:t>October 29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0654C5" w:rsidP="00816B78">
            <w:pPr>
              <w:rPr>
                <w:lang w:val="en-US"/>
              </w:rPr>
            </w:pPr>
            <w:r>
              <w:t>Le 29</w:t>
            </w:r>
            <w:r w:rsidR="00B328CD">
              <w:t xml:space="preserve"> octobre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0706D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011258">
              <w:rPr>
                <w:lang w:val="fr-FR"/>
              </w:rPr>
              <w:t>Les juges Abella, Karakatsanis et Côté</w:t>
            </w:r>
          </w:p>
        </w:tc>
      </w:tr>
      <w:tr w:rsidR="00C2612E" w:rsidRPr="0060706D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011258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011258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8D3BD2" w:rsidRDefault="000654C5">
            <w:pPr>
              <w:pStyle w:val="SCCLsocPrefix"/>
            </w:pPr>
            <w:r>
              <w:t>BETWEEN:</w:t>
            </w:r>
            <w:r>
              <w:br/>
            </w:r>
          </w:p>
          <w:p w:rsidR="008D3BD2" w:rsidRDefault="000654C5">
            <w:pPr>
              <w:pStyle w:val="SCCLsocParty"/>
            </w:pPr>
            <w:r>
              <w:t>Alexander March and Sima March</w:t>
            </w:r>
            <w:r>
              <w:br/>
            </w:r>
          </w:p>
          <w:p w:rsidR="008D3BD2" w:rsidRDefault="000654C5">
            <w:pPr>
              <w:pStyle w:val="SCCLsocPartyRole"/>
            </w:pPr>
            <w:r>
              <w:t>Applicants</w:t>
            </w:r>
            <w:r>
              <w:br/>
            </w:r>
          </w:p>
          <w:p w:rsidR="008D3BD2" w:rsidRDefault="000654C5">
            <w:pPr>
              <w:pStyle w:val="SCCLsocVersus"/>
            </w:pPr>
            <w:r>
              <w:t>- and -</w:t>
            </w:r>
            <w:r>
              <w:br/>
            </w:r>
          </w:p>
          <w:p w:rsidR="008D3BD2" w:rsidRDefault="000654C5">
            <w:pPr>
              <w:pStyle w:val="SCCLsocParty"/>
            </w:pPr>
            <w:r>
              <w:t>Attorney General of Canada, representing the United States of America</w:t>
            </w:r>
            <w:r>
              <w:br/>
            </w:r>
          </w:p>
          <w:p w:rsidR="008D3BD2" w:rsidRDefault="000654C5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8D3BD2" w:rsidRPr="00A60968" w:rsidRDefault="000654C5">
            <w:pPr>
              <w:pStyle w:val="SCCLsocPrefix"/>
              <w:rPr>
                <w:lang w:val="fr-CA"/>
              </w:rPr>
            </w:pPr>
            <w:r w:rsidRPr="00A60968">
              <w:rPr>
                <w:lang w:val="fr-CA"/>
              </w:rPr>
              <w:t>ENTRE :</w:t>
            </w:r>
            <w:r w:rsidRPr="00A60968">
              <w:rPr>
                <w:lang w:val="fr-CA"/>
              </w:rPr>
              <w:br/>
            </w:r>
          </w:p>
          <w:p w:rsidR="008D3BD2" w:rsidRPr="00A60968" w:rsidRDefault="000654C5">
            <w:pPr>
              <w:pStyle w:val="SCCLsocParty"/>
              <w:rPr>
                <w:lang w:val="fr-CA"/>
              </w:rPr>
            </w:pPr>
            <w:r w:rsidRPr="00A60968">
              <w:rPr>
                <w:lang w:val="fr-CA"/>
              </w:rPr>
              <w:t>Alexander March et Sima March</w:t>
            </w:r>
            <w:r w:rsidRPr="00A60968">
              <w:rPr>
                <w:lang w:val="fr-CA"/>
              </w:rPr>
              <w:br/>
            </w:r>
          </w:p>
          <w:p w:rsidR="008D3BD2" w:rsidRPr="00011258" w:rsidRDefault="000654C5">
            <w:pPr>
              <w:pStyle w:val="SCCLsocPartyRole"/>
              <w:rPr>
                <w:lang w:val="fr-FR"/>
              </w:rPr>
            </w:pPr>
            <w:r w:rsidRPr="00011258">
              <w:rPr>
                <w:lang w:val="fr-FR"/>
              </w:rPr>
              <w:t>Demandeurs</w:t>
            </w:r>
            <w:r w:rsidRPr="00011258">
              <w:rPr>
                <w:lang w:val="fr-FR"/>
              </w:rPr>
              <w:br/>
            </w:r>
          </w:p>
          <w:p w:rsidR="008D3BD2" w:rsidRPr="00011258" w:rsidRDefault="000654C5">
            <w:pPr>
              <w:pStyle w:val="SCCLsocVersus"/>
              <w:rPr>
                <w:lang w:val="fr-FR"/>
              </w:rPr>
            </w:pPr>
            <w:r w:rsidRPr="00011258">
              <w:rPr>
                <w:lang w:val="fr-FR"/>
              </w:rPr>
              <w:t>- et -</w:t>
            </w:r>
            <w:r w:rsidRPr="00011258">
              <w:rPr>
                <w:lang w:val="fr-FR"/>
              </w:rPr>
              <w:br/>
            </w:r>
          </w:p>
          <w:p w:rsidR="008D3BD2" w:rsidRPr="00011258" w:rsidRDefault="000654C5">
            <w:pPr>
              <w:pStyle w:val="SCCLsocParty"/>
              <w:rPr>
                <w:lang w:val="fr-FR"/>
              </w:rPr>
            </w:pPr>
            <w:r w:rsidRPr="00011258">
              <w:rPr>
                <w:lang w:val="fr-FR"/>
              </w:rPr>
              <w:t xml:space="preserve">Procureur général du Canada, représentant les </w:t>
            </w:r>
            <w:r w:rsidR="00A60968">
              <w:rPr>
                <w:lang w:val="fr-FR"/>
              </w:rPr>
              <w:t>É</w:t>
            </w:r>
            <w:r w:rsidRPr="00011258">
              <w:rPr>
                <w:lang w:val="fr-FR"/>
              </w:rPr>
              <w:t>tats-Unis d</w:t>
            </w:r>
            <w:r w:rsidR="00A60968">
              <w:rPr>
                <w:lang w:val="fr-FR"/>
              </w:rPr>
              <w:t>’</w:t>
            </w:r>
            <w:r w:rsidRPr="00011258">
              <w:rPr>
                <w:lang w:val="fr-FR"/>
              </w:rPr>
              <w:t>Amérique</w:t>
            </w:r>
            <w:r w:rsidRPr="00011258">
              <w:rPr>
                <w:lang w:val="fr-FR"/>
              </w:rPr>
              <w:br/>
            </w:r>
          </w:p>
          <w:p w:rsidR="008D3BD2" w:rsidRDefault="000654C5" w:rsidP="000654C5">
            <w:pPr>
              <w:pStyle w:val="SCCLsocPartyRole"/>
            </w:pPr>
            <w:r>
              <w:t>Intimé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0706D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654C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500-10-005334-139</w:t>
            </w:r>
            <w:r w:rsidRPr="006E7BAE">
              <w:t>,</w:t>
            </w:r>
            <w:r w:rsidR="000654C5">
              <w:t xml:space="preserve"> </w:t>
            </w:r>
            <w:r w:rsidR="000654C5" w:rsidRPr="000654C5">
              <w:t>2015 QCCA 410,</w:t>
            </w:r>
            <w:r w:rsidRPr="006E7BAE">
              <w:t xml:space="preserve"> dated </w:t>
            </w:r>
            <w:r>
              <w:t>February 26, 2015</w:t>
            </w:r>
            <w:r w:rsidR="000654C5">
              <w:t>,</w:t>
            </w:r>
            <w:r w:rsidRPr="006E7BAE">
              <w:t xml:space="preserve"> is </w:t>
            </w:r>
            <w:r w:rsidR="000654C5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654C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011258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011258">
              <w:rPr>
                <w:lang w:val="fr-FR"/>
              </w:rPr>
              <w:t>500-10-005334-139</w:t>
            </w:r>
            <w:r w:rsidRPr="006E7BAE">
              <w:rPr>
                <w:lang w:val="fr-CA"/>
              </w:rPr>
              <w:t>,</w:t>
            </w:r>
            <w:r w:rsidR="000654C5" w:rsidRPr="000654C5">
              <w:rPr>
                <w:lang w:val="fr-FR"/>
              </w:rPr>
              <w:t xml:space="preserve"> </w:t>
            </w:r>
            <w:r w:rsidR="000654C5" w:rsidRPr="000654C5">
              <w:rPr>
                <w:lang w:val="fr-CA"/>
              </w:rPr>
              <w:t xml:space="preserve">2015 QCCA 410,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011258">
              <w:rPr>
                <w:lang w:val="fr-FR"/>
              </w:rPr>
              <w:t>26 février 2015</w:t>
            </w:r>
            <w:r w:rsidRPr="006E7BAE">
              <w:rPr>
                <w:lang w:val="fr-CA"/>
              </w:rPr>
              <w:t xml:space="preserve">, est </w:t>
            </w:r>
            <w:r w:rsidR="000654C5">
              <w:rPr>
                <w:lang w:val="fr-CA"/>
              </w:rPr>
              <w:t>rejetée sans dépens</w:t>
            </w:r>
            <w:r w:rsidR="00A61681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0654C5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654C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36215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258"/>
    <w:rsid w:val="00011960"/>
    <w:rsid w:val="0001615A"/>
    <w:rsid w:val="000306C6"/>
    <w:rsid w:val="0003701B"/>
    <w:rsid w:val="0004338D"/>
    <w:rsid w:val="00054D01"/>
    <w:rsid w:val="00057FAF"/>
    <w:rsid w:val="000654C5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0706D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D3BD2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60968"/>
    <w:rsid w:val="00A61681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2015-10-27T18:27:00Z</dcterms:created>
  <dcterms:modified xsi:type="dcterms:W3CDTF">2015-10-27T18:27:00Z</dcterms:modified>
</cp:coreProperties>
</file>