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6006A0">
            <w:r>
              <w:t>October 2</w:t>
            </w:r>
            <w:r w:rsidR="006006A0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006A0">
            <w:pPr>
              <w:rPr>
                <w:lang w:val="en-US"/>
              </w:rPr>
            </w:pPr>
            <w:r>
              <w:t>Le 2</w:t>
            </w:r>
            <w:r w:rsidR="006006A0">
              <w:t>9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40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Abella, Karakatsanis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40FD">
              <w:rPr>
                <w:lang w:val="fr-FR"/>
              </w:rPr>
              <w:t>Les juges Abella, Karakatsanis et Côté</w:t>
            </w:r>
          </w:p>
        </w:tc>
      </w:tr>
      <w:tr w:rsidR="00C2612E" w:rsidRPr="00FC40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C40F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C40F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20E41" w:rsidRDefault="00366EF7">
            <w:pPr>
              <w:pStyle w:val="SCCLsocPrefix"/>
            </w:pPr>
            <w:r>
              <w:t>BETWEEN:</w:t>
            </w:r>
            <w:r>
              <w:br/>
            </w:r>
          </w:p>
          <w:p w:rsidR="00D20E41" w:rsidRDefault="00366EF7">
            <w:pPr>
              <w:pStyle w:val="SCCLsocParty"/>
            </w:pPr>
            <w:r>
              <w:t>Scott &amp;</w:t>
            </w:r>
            <w:r>
              <w:t xml:space="preserve"> Associates Engineering Ltd.</w:t>
            </w:r>
            <w:r>
              <w:br/>
            </w:r>
          </w:p>
          <w:p w:rsidR="00D20E41" w:rsidRDefault="00366EF7">
            <w:pPr>
              <w:pStyle w:val="SCCLsocPartyRole"/>
            </w:pPr>
            <w:r>
              <w:t>Applicant</w:t>
            </w:r>
            <w:r>
              <w:br/>
            </w:r>
          </w:p>
          <w:p w:rsidR="00D20E41" w:rsidRDefault="00366EF7">
            <w:pPr>
              <w:pStyle w:val="SCCLsocVersus"/>
            </w:pPr>
            <w:r>
              <w:t>- and -</w:t>
            </w:r>
            <w:r>
              <w:br/>
            </w:r>
          </w:p>
          <w:p w:rsidR="00D20E41" w:rsidRDefault="00366EF7">
            <w:pPr>
              <w:pStyle w:val="SCCLsocParty"/>
            </w:pPr>
            <w:proofErr w:type="spellStart"/>
            <w:r>
              <w:t>Finavera</w:t>
            </w:r>
            <w:proofErr w:type="spellEnd"/>
            <w:r>
              <w:t xml:space="preserve"> Renewables Inc.</w:t>
            </w:r>
            <w:r>
              <w:br/>
            </w:r>
          </w:p>
          <w:p w:rsidR="00D20E41" w:rsidRDefault="00366E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20E41" w:rsidRDefault="00366EF7">
            <w:pPr>
              <w:pStyle w:val="SCCLsocPrefix"/>
            </w:pPr>
            <w:r>
              <w:t>ENTRE :</w:t>
            </w:r>
            <w:r>
              <w:br/>
            </w:r>
          </w:p>
          <w:p w:rsidR="00D20E41" w:rsidRDefault="00366EF7">
            <w:pPr>
              <w:pStyle w:val="SCCLsocParty"/>
            </w:pPr>
            <w:r>
              <w:t>Scott &amp; Associates Engineering Ltd.</w:t>
            </w:r>
            <w:r>
              <w:br/>
            </w:r>
          </w:p>
          <w:p w:rsidR="00D20E41" w:rsidRPr="00FC40FD" w:rsidRDefault="00366EF7">
            <w:pPr>
              <w:pStyle w:val="SCCLsocPartyRole"/>
              <w:rPr>
                <w:lang w:val="fr-FR"/>
              </w:rPr>
            </w:pPr>
            <w:r w:rsidRPr="00FC40FD">
              <w:rPr>
                <w:lang w:val="fr-FR"/>
              </w:rPr>
              <w:t>Demand</w:t>
            </w:r>
            <w:r w:rsidRPr="00FC40FD">
              <w:rPr>
                <w:lang w:val="fr-FR"/>
              </w:rPr>
              <w:t>eresse</w:t>
            </w:r>
            <w:r w:rsidRPr="00FC40FD">
              <w:rPr>
                <w:lang w:val="fr-FR"/>
              </w:rPr>
              <w:br/>
            </w:r>
          </w:p>
          <w:p w:rsidR="00D20E41" w:rsidRPr="00FC40FD" w:rsidRDefault="00366EF7">
            <w:pPr>
              <w:pStyle w:val="SCCLsocVersus"/>
              <w:rPr>
                <w:lang w:val="fr-FR"/>
              </w:rPr>
            </w:pPr>
            <w:r w:rsidRPr="00FC40FD">
              <w:rPr>
                <w:lang w:val="fr-FR"/>
              </w:rPr>
              <w:t>- et -</w:t>
            </w:r>
            <w:r w:rsidRPr="00FC40FD">
              <w:rPr>
                <w:lang w:val="fr-FR"/>
              </w:rPr>
              <w:br/>
            </w:r>
          </w:p>
          <w:p w:rsidR="00D20E41" w:rsidRPr="00FC40FD" w:rsidRDefault="00366EF7">
            <w:pPr>
              <w:pStyle w:val="SCCLsocParty"/>
              <w:rPr>
                <w:lang w:val="fr-FR"/>
              </w:rPr>
            </w:pPr>
            <w:proofErr w:type="spellStart"/>
            <w:r w:rsidRPr="00FC40FD">
              <w:rPr>
                <w:lang w:val="fr-FR"/>
              </w:rPr>
              <w:t>Finavera</w:t>
            </w:r>
            <w:proofErr w:type="spellEnd"/>
            <w:r w:rsidRPr="00FC40FD">
              <w:rPr>
                <w:lang w:val="fr-FR"/>
              </w:rPr>
              <w:t xml:space="preserve"> </w:t>
            </w:r>
            <w:proofErr w:type="spellStart"/>
            <w:r w:rsidRPr="00FC40FD">
              <w:rPr>
                <w:lang w:val="fr-FR"/>
              </w:rPr>
              <w:t>Renewables</w:t>
            </w:r>
            <w:proofErr w:type="spellEnd"/>
            <w:r w:rsidRPr="00FC40FD">
              <w:rPr>
                <w:lang w:val="fr-FR"/>
              </w:rPr>
              <w:t xml:space="preserve"> Inc.</w:t>
            </w:r>
            <w:r w:rsidRPr="00FC40FD">
              <w:rPr>
                <w:lang w:val="fr-FR"/>
              </w:rPr>
              <w:br/>
            </w:r>
          </w:p>
          <w:p w:rsidR="00D20E41" w:rsidRDefault="00366EF7" w:rsidP="00366EF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40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6EF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1301-0333-AC, 2015 ABCA 51</w:t>
            </w:r>
            <w:r w:rsidRPr="006E7BAE">
              <w:t xml:space="preserve">, dated </w:t>
            </w:r>
            <w:r>
              <w:t>February 9, 2015</w:t>
            </w:r>
            <w:r w:rsidR="00366EF7">
              <w:t>,</w:t>
            </w:r>
            <w:r w:rsidRPr="006E7BAE">
              <w:t xml:space="preserve"> is </w:t>
            </w:r>
            <w:r w:rsidR="00366EF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6E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40FD">
              <w:rPr>
                <w:lang w:val="fr-FR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C40FD">
              <w:rPr>
                <w:lang w:val="fr-FR"/>
              </w:rPr>
              <w:t>1301-0333-AC, 2015 ABCA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40FD">
              <w:rPr>
                <w:lang w:val="fr-FR"/>
              </w:rPr>
              <w:t>9 février 2015</w:t>
            </w:r>
            <w:r w:rsidRPr="006E7BAE">
              <w:rPr>
                <w:lang w:val="fr-CA"/>
              </w:rPr>
              <w:t xml:space="preserve">, est </w:t>
            </w:r>
            <w:r w:rsidR="00366E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6EF7" w:rsidRPr="00D83B8C" w:rsidRDefault="00366EF7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06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EF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6A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0E41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0F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2015-10-16T14:01:00Z</dcterms:created>
  <dcterms:modified xsi:type="dcterms:W3CDTF">2015-10-16T14:02:00Z</dcterms:modified>
</cp:coreProperties>
</file>