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36495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F02D05">
            <w:r>
              <w:t xml:space="preserve">November </w:t>
            </w:r>
            <w:r w:rsidR="00F02D05">
              <w:t>12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F02D05">
            <w:pPr>
              <w:rPr>
                <w:lang w:val="en-US"/>
              </w:rPr>
            </w:pPr>
            <w:r>
              <w:t xml:space="preserve">Le </w:t>
            </w:r>
            <w:r w:rsidR="00F02D05">
              <w:t>12</w:t>
            </w:r>
            <w:r>
              <w:t xml:space="preserve"> novembre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832F1" w:rsidTr="00C173B0">
        <w:tc>
          <w:tcPr>
            <w:tcW w:w="2269" w:type="pct"/>
          </w:tcPr>
          <w:p w:rsidR="00417FB7" w:rsidRPr="006E7BAE" w:rsidRDefault="00417FB7" w:rsidP="0057332D">
            <w:r w:rsidRPr="006E7BAE">
              <w:t xml:space="preserve">Coram: </w:t>
            </w:r>
            <w:r w:rsidR="009D7BFB">
              <w:t xml:space="preserve">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026C8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E832F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026C8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026C8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37624" w:rsidRDefault="003026C8">
            <w:pPr>
              <w:pStyle w:val="SCCLsocPrefix"/>
            </w:pPr>
            <w:r>
              <w:t>BETWEEN:</w:t>
            </w:r>
            <w:r>
              <w:br/>
            </w:r>
          </w:p>
          <w:p w:rsidR="00737624" w:rsidRDefault="003026C8">
            <w:pPr>
              <w:pStyle w:val="SCCLsocParty"/>
            </w:pPr>
            <w:r>
              <w:t>BC Freedom of Information and Privacy Association</w:t>
            </w:r>
            <w:r>
              <w:br/>
            </w:r>
          </w:p>
          <w:p w:rsidR="00737624" w:rsidRDefault="003026C8">
            <w:pPr>
              <w:pStyle w:val="SCCLsocPartyRole"/>
            </w:pPr>
            <w:r>
              <w:t>Applicant</w:t>
            </w:r>
            <w:r>
              <w:br/>
            </w:r>
          </w:p>
          <w:p w:rsidR="00737624" w:rsidRDefault="003026C8">
            <w:pPr>
              <w:pStyle w:val="SCCLsocVersus"/>
            </w:pPr>
            <w:r>
              <w:t>- and -</w:t>
            </w:r>
            <w:r>
              <w:br/>
            </w:r>
          </w:p>
          <w:p w:rsidR="00E832F1" w:rsidRDefault="003026C8">
            <w:pPr>
              <w:pStyle w:val="SCCLsocParty"/>
            </w:pPr>
            <w:r>
              <w:t xml:space="preserve">Attorney General of British </w:t>
            </w:r>
          </w:p>
          <w:p w:rsidR="00F02D05" w:rsidRDefault="003026C8" w:rsidP="00E832F1">
            <w:pPr>
              <w:pStyle w:val="SCCLsocParty"/>
            </w:pPr>
            <w:r>
              <w:t>Columbia</w:t>
            </w:r>
            <w:r>
              <w:br/>
            </w:r>
          </w:p>
          <w:p w:rsidR="00737624" w:rsidRDefault="003026C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37624" w:rsidRDefault="003026C8">
            <w:pPr>
              <w:pStyle w:val="SCCLsocPrefix"/>
            </w:pPr>
            <w:r>
              <w:t>ENTRE :</w:t>
            </w:r>
            <w:r>
              <w:br/>
            </w:r>
          </w:p>
          <w:p w:rsidR="00737624" w:rsidRDefault="003026C8">
            <w:pPr>
              <w:pStyle w:val="SCCLsocParty"/>
            </w:pPr>
            <w:r>
              <w:t>BC Freedom of Information and Privacy Association</w:t>
            </w:r>
            <w:r>
              <w:br/>
            </w:r>
          </w:p>
          <w:p w:rsidR="00737624" w:rsidRPr="003026C8" w:rsidRDefault="003026C8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3026C8">
              <w:rPr>
                <w:lang w:val="fr-FR"/>
              </w:rPr>
              <w:br/>
            </w:r>
          </w:p>
          <w:p w:rsidR="00737624" w:rsidRPr="003026C8" w:rsidRDefault="003026C8">
            <w:pPr>
              <w:pStyle w:val="SCCLsocVersus"/>
              <w:rPr>
                <w:lang w:val="fr-FR"/>
              </w:rPr>
            </w:pPr>
            <w:r w:rsidRPr="003026C8">
              <w:rPr>
                <w:lang w:val="fr-FR"/>
              </w:rPr>
              <w:t>- et -</w:t>
            </w:r>
            <w:r w:rsidRPr="003026C8">
              <w:rPr>
                <w:lang w:val="fr-FR"/>
              </w:rPr>
              <w:br/>
            </w:r>
          </w:p>
          <w:p w:rsidR="00737624" w:rsidRPr="003026C8" w:rsidRDefault="003026C8">
            <w:pPr>
              <w:pStyle w:val="SCCLsocParty"/>
              <w:rPr>
                <w:lang w:val="fr-FR"/>
              </w:rPr>
            </w:pPr>
            <w:r w:rsidRPr="003026C8">
              <w:rPr>
                <w:lang w:val="fr-FR"/>
              </w:rPr>
              <w:t>Procureur général de la Colombie</w:t>
            </w:r>
            <w:r w:rsidR="00F02D05">
              <w:rPr>
                <w:lang w:val="fr-FR"/>
              </w:rPr>
              <w:t>-</w:t>
            </w:r>
            <w:r w:rsidRPr="003026C8">
              <w:rPr>
                <w:lang w:val="fr-FR"/>
              </w:rPr>
              <w:t>Britannique</w:t>
            </w:r>
            <w:r w:rsidRPr="003026C8">
              <w:rPr>
                <w:lang w:val="fr-FR"/>
              </w:rPr>
              <w:br/>
            </w:r>
          </w:p>
          <w:p w:rsidR="00737624" w:rsidRDefault="003026C8">
            <w:pPr>
              <w:pStyle w:val="SCCLsocPartyRole"/>
            </w:pPr>
            <w:r>
              <w:t>Intimé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026C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3026C8" w:rsidP="00F02D05">
            <w:pPr>
              <w:jc w:val="both"/>
            </w:pPr>
            <w:r>
              <w:t>An oral hearing of the application for leave to appeal is ordered in accordance with s. 43(1)(</w:t>
            </w:r>
            <w:r w:rsidRPr="003026C8">
              <w:rPr>
                <w:i/>
              </w:rPr>
              <w:t>c</w:t>
            </w:r>
            <w:r>
              <w:t xml:space="preserve">) of the </w:t>
            </w:r>
            <w:r w:rsidRPr="003026C8">
              <w:rPr>
                <w:i/>
              </w:rPr>
              <w:t>Supreme Court Act</w:t>
            </w:r>
            <w:r>
              <w:t>. The hearing date will be fixed by the Registrar.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57332D" w:rsidRDefault="00824412" w:rsidP="00C2612E">
            <w:pPr>
              <w:jc w:val="center"/>
              <w:rPr>
                <w:lang w:val="fr-CA"/>
              </w:rPr>
            </w:pPr>
            <w:r w:rsidRPr="0057332D">
              <w:rPr>
                <w:lang w:val="fr-CA"/>
              </w:rPr>
              <w:t>JUGEMENT</w:t>
            </w:r>
          </w:p>
          <w:p w:rsidR="00824412" w:rsidRPr="0057332D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3026C8" w:rsidP="00F02D05">
            <w:pPr>
              <w:jc w:val="both"/>
              <w:rPr>
                <w:lang w:val="fr-CA"/>
              </w:rPr>
            </w:pPr>
            <w:r w:rsidRPr="003026C8">
              <w:rPr>
                <w:lang w:val="fr-FR"/>
              </w:rPr>
              <w:t xml:space="preserve">La tenue d’une audience pour </w:t>
            </w:r>
            <w:r>
              <w:rPr>
                <w:lang w:val="fr-FR"/>
              </w:rPr>
              <w:t>d</w:t>
            </w:r>
            <w:r>
              <w:rPr>
                <w:rFonts w:cs="Times New Roman"/>
                <w:lang w:val="fr-FR"/>
              </w:rPr>
              <w:t>é</w:t>
            </w:r>
            <w:r w:rsidRPr="003026C8">
              <w:rPr>
                <w:lang w:val="fr-FR"/>
              </w:rPr>
              <w:t>cider de la demande d’autorisation d’appel est ordonn</w:t>
            </w:r>
            <w:r>
              <w:rPr>
                <w:rFonts w:cs="Times New Roman"/>
                <w:lang w:val="fr-FR"/>
              </w:rPr>
              <w:t>é</w:t>
            </w:r>
            <w:r>
              <w:rPr>
                <w:lang w:val="fr-FR"/>
              </w:rPr>
              <w:t>e, conform</w:t>
            </w:r>
            <w:r>
              <w:rPr>
                <w:rFonts w:cs="Times New Roman"/>
                <w:lang w:val="fr-FR"/>
              </w:rPr>
              <w:t>é</w:t>
            </w:r>
            <w:r>
              <w:rPr>
                <w:lang w:val="fr-FR"/>
              </w:rPr>
              <w:t xml:space="preserve">ment </w:t>
            </w:r>
            <w:r>
              <w:rPr>
                <w:rFonts w:cs="Times New Roman"/>
                <w:lang w:val="fr-FR"/>
              </w:rPr>
              <w:t>à</w:t>
            </w:r>
            <w:r>
              <w:rPr>
                <w:lang w:val="fr-FR"/>
              </w:rPr>
              <w:t xml:space="preserve"> l’article 43(1)(</w:t>
            </w:r>
            <w:r w:rsidRPr="003026C8">
              <w:rPr>
                <w:i/>
                <w:lang w:val="fr-FR"/>
              </w:rPr>
              <w:t>c</w:t>
            </w:r>
            <w:r>
              <w:rPr>
                <w:lang w:val="fr-FR"/>
              </w:rPr>
              <w:t xml:space="preserve">) de la </w:t>
            </w:r>
            <w:r w:rsidRPr="003026C8">
              <w:rPr>
                <w:i/>
                <w:lang w:val="fr-FR"/>
              </w:rPr>
              <w:t xml:space="preserve">Loi sur la </w:t>
            </w:r>
            <w:r w:rsidR="0057332D" w:rsidRPr="003026C8">
              <w:rPr>
                <w:i/>
                <w:lang w:val="fr-FR"/>
              </w:rPr>
              <w:t>Cour</w:t>
            </w:r>
            <w:r w:rsidRPr="003026C8">
              <w:rPr>
                <w:i/>
                <w:lang w:val="fr-FR"/>
              </w:rPr>
              <w:t xml:space="preserve"> supr</w:t>
            </w:r>
            <w:r w:rsidRPr="003026C8">
              <w:rPr>
                <w:rFonts w:cs="Times New Roman"/>
                <w:i/>
                <w:lang w:val="fr-FR"/>
              </w:rPr>
              <w:t>ê</w:t>
            </w:r>
            <w:r w:rsidRPr="003026C8">
              <w:rPr>
                <w:i/>
                <w:lang w:val="fr-FR"/>
              </w:rPr>
              <w:t>me</w:t>
            </w:r>
            <w:r>
              <w:rPr>
                <w:lang w:val="fr-FR"/>
              </w:rPr>
              <w:t>. La date d’audience sera fix</w:t>
            </w:r>
            <w:r>
              <w:rPr>
                <w:rFonts w:cs="Times New Roman"/>
                <w:lang w:val="fr-FR"/>
              </w:rPr>
              <w:t>é</w:t>
            </w:r>
            <w:r>
              <w:rPr>
                <w:lang w:val="fr-FR"/>
              </w:rPr>
              <w:t>e par le registraire.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3026C8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832F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36495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26C8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5A77"/>
    <w:rsid w:val="004943CF"/>
    <w:rsid w:val="004956DA"/>
    <w:rsid w:val="004D4658"/>
    <w:rsid w:val="0055345D"/>
    <w:rsid w:val="00563E2C"/>
    <w:rsid w:val="0057332D"/>
    <w:rsid w:val="00587869"/>
    <w:rsid w:val="00612913"/>
    <w:rsid w:val="00614908"/>
    <w:rsid w:val="00650109"/>
    <w:rsid w:val="006E7BAE"/>
    <w:rsid w:val="00701109"/>
    <w:rsid w:val="007372EA"/>
    <w:rsid w:val="00737624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D7BFB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832F1"/>
    <w:rsid w:val="00EA4B61"/>
    <w:rsid w:val="00EE2A6C"/>
    <w:rsid w:val="00EF6754"/>
    <w:rsid w:val="00EF707C"/>
    <w:rsid w:val="00F02D05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2015-11-09T15:00:00Z</dcterms:created>
  <dcterms:modified xsi:type="dcterms:W3CDTF">2015-11-09T15:00:00Z</dcterms:modified>
</cp:coreProperties>
</file>