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36567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AE301D" w:rsidP="008262A3">
            <w:r>
              <w:t>November 19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E301D" w:rsidP="00816B78">
            <w:pPr>
              <w:rPr>
                <w:lang w:val="en-US"/>
              </w:rPr>
            </w:pPr>
            <w:r>
              <w:t>Le 19</w:t>
            </w:r>
            <w:r w:rsidR="00B328CD">
              <w:t xml:space="preserve"> novembre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D0E3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E301D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9D0E3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E301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E301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4379D" w:rsidRDefault="004864A0">
            <w:pPr>
              <w:pStyle w:val="SCCLsocPrefix"/>
            </w:pPr>
            <w:r>
              <w:t>BETWEEN:</w:t>
            </w:r>
            <w:r>
              <w:br/>
            </w:r>
          </w:p>
          <w:p w:rsidR="0024379D" w:rsidRDefault="004864A0">
            <w:pPr>
              <w:pStyle w:val="SCCLsocParty"/>
            </w:pPr>
            <w:r>
              <w:t>Kwok Wah Lee</w:t>
            </w:r>
            <w:r>
              <w:br/>
            </w:r>
          </w:p>
          <w:p w:rsidR="0024379D" w:rsidRDefault="004864A0">
            <w:pPr>
              <w:pStyle w:val="SCCLsocPartyRole"/>
            </w:pPr>
            <w:r>
              <w:t>Applicant</w:t>
            </w:r>
            <w:r>
              <w:br/>
            </w:r>
          </w:p>
          <w:p w:rsidR="0024379D" w:rsidRDefault="004864A0">
            <w:pPr>
              <w:pStyle w:val="SCCLsocVersus"/>
            </w:pPr>
            <w:r>
              <w:t>- and -</w:t>
            </w:r>
            <w:r>
              <w:br/>
            </w:r>
          </w:p>
          <w:p w:rsidR="0024379D" w:rsidRDefault="004864A0">
            <w:pPr>
              <w:pStyle w:val="SCCLsocParty"/>
            </w:pPr>
            <w:r>
              <w:t>Michael Kwok Wing Lee</w:t>
            </w:r>
            <w:r>
              <w:br/>
            </w:r>
          </w:p>
          <w:p w:rsidR="0024379D" w:rsidRDefault="004864A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4379D" w:rsidRPr="00AE301D" w:rsidRDefault="004864A0">
            <w:pPr>
              <w:pStyle w:val="SCCLsocPrefix"/>
              <w:rPr>
                <w:lang w:val="fr-FR"/>
              </w:rPr>
            </w:pPr>
            <w:r w:rsidRPr="00AE301D">
              <w:rPr>
                <w:lang w:val="fr-FR"/>
              </w:rPr>
              <w:t>ENTRE :</w:t>
            </w:r>
            <w:r w:rsidRPr="00AE301D">
              <w:rPr>
                <w:lang w:val="fr-FR"/>
              </w:rPr>
              <w:br/>
            </w:r>
          </w:p>
          <w:p w:rsidR="0024379D" w:rsidRPr="00AE301D" w:rsidRDefault="004864A0">
            <w:pPr>
              <w:pStyle w:val="SCCLsocParty"/>
              <w:rPr>
                <w:lang w:val="fr-FR"/>
              </w:rPr>
            </w:pPr>
            <w:r w:rsidRPr="00AE301D">
              <w:rPr>
                <w:lang w:val="fr-FR"/>
              </w:rPr>
              <w:t>Kwok Wah Lee</w:t>
            </w:r>
            <w:r w:rsidRPr="00AE301D">
              <w:rPr>
                <w:lang w:val="fr-FR"/>
              </w:rPr>
              <w:br/>
            </w:r>
          </w:p>
          <w:p w:rsidR="0024379D" w:rsidRPr="00AE301D" w:rsidRDefault="00AE301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4864A0" w:rsidRPr="00AE301D">
              <w:rPr>
                <w:lang w:val="fr-FR"/>
              </w:rPr>
              <w:br/>
            </w:r>
          </w:p>
          <w:p w:rsidR="0024379D" w:rsidRDefault="004864A0">
            <w:pPr>
              <w:pStyle w:val="SCCLsocVersus"/>
            </w:pPr>
            <w:r>
              <w:t>- et -</w:t>
            </w:r>
            <w:r>
              <w:br/>
            </w:r>
          </w:p>
          <w:p w:rsidR="0024379D" w:rsidRDefault="004864A0">
            <w:pPr>
              <w:pStyle w:val="SCCLsocParty"/>
            </w:pPr>
            <w:r>
              <w:t>Michael Kwok Wing Lee</w:t>
            </w:r>
            <w:r>
              <w:br/>
            </w:r>
          </w:p>
          <w:p w:rsidR="0024379D" w:rsidRDefault="00AE301D" w:rsidP="004864A0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D0E3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864A0" w:rsidP="00E81052">
            <w:pPr>
              <w:jc w:val="both"/>
            </w:pPr>
            <w:r>
              <w:t xml:space="preserve">The motion for an extension of time to serve and file the </w:t>
            </w:r>
            <w:r w:rsidR="00E81052">
              <w:t xml:space="preserve">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CA041927, 2014 BCCA 374</w:t>
            </w:r>
            <w:r w:rsidR="00824412" w:rsidRPr="006E7BAE">
              <w:t xml:space="preserve">, dated </w:t>
            </w:r>
            <w:r w:rsidR="00824412">
              <w:t>September 23, 2014</w:t>
            </w:r>
            <w:r>
              <w:t>, is dismissed</w:t>
            </w:r>
            <w:r w:rsidR="00824412" w:rsidRPr="006E7BAE">
              <w:t>.</w:t>
            </w:r>
            <w:r w:rsidR="0085144F">
              <w:t xml:space="preserve"> In any event, had such motion been granted, the application for leave to appeal would have been 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E81052" w:rsidRDefault="00824412" w:rsidP="00C2612E">
            <w:pPr>
              <w:jc w:val="center"/>
              <w:rPr>
                <w:lang w:val="fr-CA"/>
              </w:rPr>
            </w:pPr>
            <w:r w:rsidRPr="00E81052">
              <w:rPr>
                <w:lang w:val="fr-CA"/>
              </w:rPr>
              <w:t>JUGEMENT</w:t>
            </w:r>
          </w:p>
          <w:p w:rsidR="00824412" w:rsidRPr="00E81052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864A0" w:rsidP="0085144F">
            <w:pPr>
              <w:jc w:val="both"/>
              <w:rPr>
                <w:lang w:val="fr-CA"/>
              </w:rPr>
            </w:pPr>
            <w:r w:rsidRPr="0085144F">
              <w:rPr>
                <w:lang w:val="fr-CA"/>
              </w:rPr>
              <w:t>La requ</w:t>
            </w:r>
            <w:r w:rsidRPr="0085144F">
              <w:rPr>
                <w:rFonts w:cs="Times New Roman"/>
                <w:lang w:val="fr-CA"/>
              </w:rPr>
              <w:t>ê</w:t>
            </w:r>
            <w:r w:rsidRPr="0085144F">
              <w:rPr>
                <w:lang w:val="fr-CA"/>
              </w:rPr>
              <w:t>te en prorogation du d</w:t>
            </w:r>
            <w:r w:rsidRPr="0085144F">
              <w:rPr>
                <w:rFonts w:cs="Times New Roman"/>
                <w:lang w:val="fr-CA"/>
              </w:rPr>
              <w:t>é</w:t>
            </w:r>
            <w:r w:rsidRPr="0085144F">
              <w:rPr>
                <w:lang w:val="fr-CA"/>
              </w:rPr>
              <w:t>lai de signification et de d</w:t>
            </w:r>
            <w:r w:rsidRPr="0085144F">
              <w:rPr>
                <w:rFonts w:cs="Times New Roman"/>
                <w:lang w:val="fr-CA"/>
              </w:rPr>
              <w:t>é</w:t>
            </w:r>
            <w:r w:rsidRPr="0085144F">
              <w:rPr>
                <w:lang w:val="fr-CA"/>
              </w:rPr>
              <w:t>p</w:t>
            </w:r>
            <w:r w:rsidRPr="0085144F">
              <w:rPr>
                <w:rFonts w:cs="Times New Roman"/>
                <w:lang w:val="fr-CA"/>
              </w:rPr>
              <w:t>ô</w:t>
            </w:r>
            <w:r w:rsidRPr="0085144F">
              <w:rPr>
                <w:lang w:val="fr-CA"/>
              </w:rPr>
              <w:t xml:space="preserve">t de la demande d’autorisation d’appel </w:t>
            </w:r>
            <w:r w:rsidR="0085144F" w:rsidRPr="0085144F">
              <w:rPr>
                <w:lang w:val="fr-CA"/>
              </w:rPr>
              <w:t>d</w:t>
            </w:r>
            <w:r w:rsidR="00011960" w:rsidRPr="006E7BAE">
              <w:rPr>
                <w:lang w:val="fr-CA"/>
              </w:rPr>
              <w:t>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E301D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E301D">
              <w:rPr>
                <w:lang w:val="fr-FR"/>
              </w:rPr>
              <w:t>CA041927, 2014 BCCA 374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E301D">
              <w:rPr>
                <w:lang w:val="fr-FR"/>
              </w:rPr>
              <w:t>23 septembre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85144F">
              <w:rPr>
                <w:lang w:val="fr-CA"/>
              </w:rPr>
              <w:t xml:space="preserve"> Quoi qu’il en soit, même si la requête avait été accueillie, la demande d’autorisation d’appel aurait été rejetée.  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864A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45" w:rsidRDefault="00FA6F45">
      <w:r>
        <w:separator/>
      </w:r>
    </w:p>
  </w:endnote>
  <w:endnote w:type="continuationSeparator" w:id="0">
    <w:p w:rsidR="00FA6F45" w:rsidRDefault="00FA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45" w:rsidRDefault="00FA6F45">
      <w:r>
        <w:separator/>
      </w:r>
    </w:p>
  </w:footnote>
  <w:footnote w:type="continuationSeparator" w:id="0">
    <w:p w:rsidR="00FA6F45" w:rsidRDefault="00FA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5144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36567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379D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64A0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144F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0E38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E301D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02012"/>
    <w:rsid w:val="00D42339"/>
    <w:rsid w:val="00D61AC2"/>
    <w:rsid w:val="00D83B8C"/>
    <w:rsid w:val="00DA4281"/>
    <w:rsid w:val="00DB1ADC"/>
    <w:rsid w:val="00E12A51"/>
    <w:rsid w:val="00E736B9"/>
    <w:rsid w:val="00E777AD"/>
    <w:rsid w:val="00E81052"/>
    <w:rsid w:val="00EA4B61"/>
    <w:rsid w:val="00EE2A6C"/>
    <w:rsid w:val="00EF6754"/>
    <w:rsid w:val="00EF707C"/>
    <w:rsid w:val="00F06BF6"/>
    <w:rsid w:val="00F071BA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6F45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2015-11-13T14:11:00Z</dcterms:created>
  <dcterms:modified xsi:type="dcterms:W3CDTF">2015-11-13T14:11:00Z</dcterms:modified>
</cp:coreProperties>
</file>