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F2B8D" w:rsidP="001F2B8D">
            <w:r>
              <w:t>December</w:t>
            </w:r>
            <w:r w:rsidR="00B328CD">
              <w:t xml:space="preserve"> </w:t>
            </w:r>
            <w:r>
              <w:t>3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F2B8D">
            <w:pPr>
              <w:rPr>
                <w:lang w:val="en-US"/>
              </w:rPr>
            </w:pPr>
            <w:r>
              <w:t xml:space="preserve">Le </w:t>
            </w:r>
            <w:r w:rsidR="001F2B8D">
              <w:t>3</w:t>
            </w:r>
            <w:r>
              <w:t xml:space="preserve"> </w:t>
            </w:r>
            <w:r w:rsidR="00ED7E4D">
              <w:t>dé</w:t>
            </w:r>
            <w:r w:rsidR="001F2B8D">
              <w:t>cembre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55310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F26B9">
              <w:rPr>
                <w:lang w:val="fr-FR"/>
              </w:rPr>
              <w:t>Les juges Abella, Karakatsanis et Brown</w:t>
            </w:r>
          </w:p>
        </w:tc>
      </w:tr>
      <w:tr w:rsidR="00C2612E" w:rsidRPr="00F55310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F26B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F26B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748BA" w:rsidRDefault="00D67CD8">
            <w:pPr>
              <w:pStyle w:val="SCCLsocPrefix"/>
            </w:pPr>
            <w:r>
              <w:t>BETWEEN:</w:t>
            </w:r>
            <w:r>
              <w:br/>
            </w:r>
          </w:p>
          <w:p w:rsidR="000748BA" w:rsidRDefault="00D67CD8">
            <w:pPr>
              <w:pStyle w:val="SCCLsocParty"/>
            </w:pPr>
            <w:r>
              <w:t>Janusz Teodor Kaminski</w:t>
            </w:r>
            <w:r>
              <w:br/>
            </w:r>
          </w:p>
          <w:p w:rsidR="000748BA" w:rsidRDefault="00D67CD8">
            <w:pPr>
              <w:pStyle w:val="SCCLsocPartyRole"/>
            </w:pPr>
            <w:r>
              <w:t>Applicant</w:t>
            </w:r>
            <w:r>
              <w:br/>
            </w:r>
          </w:p>
          <w:p w:rsidR="000748BA" w:rsidRDefault="00D67CD8">
            <w:pPr>
              <w:pStyle w:val="SCCLsocVersus"/>
            </w:pPr>
            <w:r>
              <w:t>- and -</w:t>
            </w:r>
            <w:r>
              <w:br/>
            </w:r>
          </w:p>
          <w:p w:rsidR="000748BA" w:rsidRDefault="00D67CD8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0748BA" w:rsidRDefault="00D67CD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748BA" w:rsidRPr="000F26B9" w:rsidRDefault="00D67CD8">
            <w:pPr>
              <w:pStyle w:val="SCCLsocPrefix"/>
              <w:rPr>
                <w:lang w:val="fr-FR"/>
              </w:rPr>
            </w:pPr>
            <w:r w:rsidRPr="000F26B9">
              <w:rPr>
                <w:lang w:val="fr-FR"/>
              </w:rPr>
              <w:t>ENTRE :</w:t>
            </w:r>
            <w:r w:rsidRPr="000F26B9">
              <w:rPr>
                <w:lang w:val="fr-FR"/>
              </w:rPr>
              <w:br/>
            </w:r>
          </w:p>
          <w:p w:rsidR="000748BA" w:rsidRPr="000F26B9" w:rsidRDefault="00D67CD8">
            <w:pPr>
              <w:pStyle w:val="SCCLsocParty"/>
              <w:rPr>
                <w:lang w:val="fr-FR"/>
              </w:rPr>
            </w:pPr>
            <w:r w:rsidRPr="000F26B9">
              <w:rPr>
                <w:lang w:val="fr-FR"/>
              </w:rPr>
              <w:t>Janusz Teodor Kaminski</w:t>
            </w:r>
            <w:r w:rsidRPr="000F26B9">
              <w:rPr>
                <w:lang w:val="fr-FR"/>
              </w:rPr>
              <w:br/>
            </w:r>
          </w:p>
          <w:p w:rsidR="000748BA" w:rsidRPr="000F26B9" w:rsidRDefault="00D67CD8">
            <w:pPr>
              <w:pStyle w:val="SCCLsocPartyRole"/>
              <w:rPr>
                <w:lang w:val="fr-FR"/>
              </w:rPr>
            </w:pPr>
            <w:r w:rsidRPr="000F26B9">
              <w:rPr>
                <w:lang w:val="fr-FR"/>
              </w:rPr>
              <w:t>Demandeur</w:t>
            </w:r>
            <w:r w:rsidRPr="000F26B9">
              <w:rPr>
                <w:lang w:val="fr-FR"/>
              </w:rPr>
              <w:br/>
            </w:r>
          </w:p>
          <w:p w:rsidR="000748BA" w:rsidRPr="000F26B9" w:rsidRDefault="00D67CD8">
            <w:pPr>
              <w:pStyle w:val="SCCLsocVersus"/>
              <w:rPr>
                <w:lang w:val="fr-FR"/>
              </w:rPr>
            </w:pPr>
            <w:r w:rsidRPr="000F26B9">
              <w:rPr>
                <w:lang w:val="fr-FR"/>
              </w:rPr>
              <w:t>- et -</w:t>
            </w:r>
            <w:r w:rsidRPr="000F26B9">
              <w:rPr>
                <w:lang w:val="fr-FR"/>
              </w:rPr>
              <w:br/>
            </w:r>
          </w:p>
          <w:p w:rsidR="000748BA" w:rsidRPr="000F26B9" w:rsidRDefault="00D67CD8">
            <w:pPr>
              <w:pStyle w:val="SCCLsocParty"/>
              <w:rPr>
                <w:lang w:val="fr-FR"/>
              </w:rPr>
            </w:pPr>
            <w:r w:rsidRPr="000F26B9">
              <w:rPr>
                <w:lang w:val="fr-FR"/>
              </w:rPr>
              <w:t>Procureur général du Canada</w:t>
            </w:r>
            <w:r w:rsidRPr="000F26B9">
              <w:rPr>
                <w:lang w:val="fr-FR"/>
              </w:rPr>
              <w:br/>
            </w:r>
          </w:p>
          <w:p w:rsidR="000748BA" w:rsidRDefault="00D67CD8" w:rsidP="001F2B8D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5531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D67CD8" w:rsidP="00F55310">
            <w:pPr>
              <w:jc w:val="both"/>
            </w:pPr>
            <w:r>
              <w:t>The motion for an extension of time to serve and file the application for leave to appeal is gran</w:t>
            </w:r>
            <w:r w:rsidR="001524E6">
              <w:t xml:space="preserve">ted.  The motion to appoint </w:t>
            </w:r>
            <w:r>
              <w:t xml:space="preserve">counsel is dismissed. </w:t>
            </w:r>
            <w:r w:rsidR="00824412" w:rsidRPr="006E7BAE">
              <w:t>The app</w:t>
            </w:r>
            <w:r w:rsidR="00011960" w:rsidRPr="006E7BAE">
              <w:t xml:space="preserve">lication for leave to appeal from the </w:t>
            </w:r>
            <w:r w:rsidR="000C0323">
              <w:t>direction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</w:t>
            </w:r>
            <w:r w:rsidR="00F55310">
              <w:t>N</w:t>
            </w:r>
            <w:r w:rsidR="00824412" w:rsidRPr="006E7BAE">
              <w:t xml:space="preserve">umber </w:t>
            </w:r>
            <w:r w:rsidR="00824412">
              <w:t>A-199-14</w:t>
            </w:r>
            <w:r w:rsidR="004501BF">
              <w:t xml:space="preserve">, dated </w:t>
            </w:r>
            <w:r w:rsidR="00824412">
              <w:t>March </w:t>
            </w:r>
            <w:r w:rsidR="001524E6">
              <w:t>26</w:t>
            </w:r>
            <w:r w:rsidR="00824412">
              <w:t>, 2015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F92FA8">
              <w:t xml:space="preserve"> for want of jurisdiction</w:t>
            </w:r>
            <w:r w:rsidR="000C0323">
              <w:t>,</w:t>
            </w:r>
            <w:r>
              <w:t xml:space="preserve">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D67CD8" w:rsidP="000C032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 d’a</w:t>
            </w:r>
            <w:r w:rsidR="000C0323">
              <w:rPr>
                <w:lang w:val="fr-CA"/>
              </w:rPr>
              <w:t xml:space="preserve">ppel est accueillie. La requête en nomination d’un procureur </w:t>
            </w:r>
            <w:r>
              <w:rPr>
                <w:lang w:val="fr-CA"/>
              </w:rPr>
              <w:t xml:space="preserve">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de </w:t>
            </w:r>
            <w:r w:rsidR="000C0323">
              <w:rPr>
                <w:lang w:val="fr-CA"/>
              </w:rPr>
              <w:t>la directive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F26B9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0F26B9">
              <w:rPr>
                <w:lang w:val="fr-FR"/>
              </w:rPr>
              <w:t>A-199-14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0C0323">
              <w:rPr>
                <w:lang w:val="fr-CA"/>
              </w:rPr>
              <w:t>e</w:t>
            </w:r>
            <w:r w:rsidR="00011960" w:rsidRPr="006E7BAE">
              <w:rPr>
                <w:lang w:val="fr-CA"/>
              </w:rPr>
              <w:t xml:space="preserve"> du</w:t>
            </w:r>
            <w:r w:rsidR="00824412" w:rsidRPr="006E7BAE">
              <w:rPr>
                <w:lang w:val="fr-CA"/>
              </w:rPr>
              <w:t xml:space="preserve"> </w:t>
            </w:r>
            <w:r w:rsidR="000C0323">
              <w:rPr>
                <w:lang w:val="fr-FR"/>
              </w:rPr>
              <w:t>26</w:t>
            </w:r>
            <w:r w:rsidR="00824412" w:rsidRPr="000F26B9">
              <w:rPr>
                <w:lang w:val="fr-FR"/>
              </w:rPr>
              <w:t> mars 2015</w:t>
            </w:r>
            <w:r w:rsidR="00824412" w:rsidRPr="006E7BAE">
              <w:rPr>
                <w:lang w:val="fr-CA"/>
              </w:rPr>
              <w:t xml:space="preserve">, est </w:t>
            </w:r>
            <w:r w:rsidR="000C0323">
              <w:rPr>
                <w:lang w:val="fr-CA"/>
              </w:rPr>
              <w:t xml:space="preserve">rejetée pour défaut de compétence, </w:t>
            </w:r>
            <w:r>
              <w:rPr>
                <w:lang w:val="fr-CA"/>
              </w:rPr>
              <w:t>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D67CD8" w:rsidRDefault="00D67CD8" w:rsidP="00382FEC">
      <w:pPr>
        <w:rPr>
          <w:lang w:val="fr-CA"/>
        </w:rPr>
      </w:pPr>
    </w:p>
    <w:p w:rsidR="00D67CD8" w:rsidRDefault="00D67CD8" w:rsidP="00382FEC">
      <w:pPr>
        <w:rPr>
          <w:lang w:val="fr-CA"/>
        </w:rPr>
      </w:pPr>
    </w:p>
    <w:p w:rsidR="00CA29BD" w:rsidRPr="00D83B8C" w:rsidRDefault="00CA29BD" w:rsidP="00382FEC">
      <w:pPr>
        <w:rPr>
          <w:lang w:val="fr-CA"/>
        </w:rPr>
      </w:pPr>
    </w:p>
    <w:p w:rsidR="00D67CD8" w:rsidRDefault="00D67CD8" w:rsidP="00417FB7">
      <w:pPr>
        <w:jc w:val="center"/>
        <w:rPr>
          <w:lang w:val="fr-CA"/>
        </w:rPr>
      </w:pPr>
    </w:p>
    <w:p w:rsidR="009F436C" w:rsidRPr="00A252FA" w:rsidRDefault="00D67CD8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:rsidR="008F53F3" w:rsidRPr="00A252FA" w:rsidRDefault="003A37CF" w:rsidP="00D67CD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D67CD8">
      <w:headerReference w:type="default" r:id="rId6"/>
      <w:pgSz w:w="12240" w:h="15840"/>
      <w:pgMar w:top="144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60" w:rsidRDefault="005B0A60">
      <w:r>
        <w:separator/>
      </w:r>
    </w:p>
  </w:endnote>
  <w:endnote w:type="continuationSeparator" w:id="0">
    <w:p w:rsidR="005B0A60" w:rsidRDefault="005B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60" w:rsidRDefault="005B0A60">
      <w:r>
        <w:separator/>
      </w:r>
    </w:p>
  </w:footnote>
  <w:footnote w:type="continuationSeparator" w:id="0">
    <w:p w:rsidR="005B0A60" w:rsidRDefault="005B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D7E4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48BA"/>
    <w:rsid w:val="00091327"/>
    <w:rsid w:val="000919B4"/>
    <w:rsid w:val="000B4AA7"/>
    <w:rsid w:val="000B76FF"/>
    <w:rsid w:val="000C0323"/>
    <w:rsid w:val="000D7521"/>
    <w:rsid w:val="000E4CCE"/>
    <w:rsid w:val="000F26B9"/>
    <w:rsid w:val="00110EB3"/>
    <w:rsid w:val="001524E6"/>
    <w:rsid w:val="0016666F"/>
    <w:rsid w:val="00167C15"/>
    <w:rsid w:val="001B3EC0"/>
    <w:rsid w:val="001D0116"/>
    <w:rsid w:val="001D4323"/>
    <w:rsid w:val="001E1079"/>
    <w:rsid w:val="001F2B8D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1D7D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01BF"/>
    <w:rsid w:val="004943CF"/>
    <w:rsid w:val="004956DA"/>
    <w:rsid w:val="004D4658"/>
    <w:rsid w:val="0055345D"/>
    <w:rsid w:val="00563E2C"/>
    <w:rsid w:val="00587869"/>
    <w:rsid w:val="005B0A60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18A7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29BD"/>
    <w:rsid w:val="00CE249F"/>
    <w:rsid w:val="00CF17D0"/>
    <w:rsid w:val="00D42339"/>
    <w:rsid w:val="00D54E70"/>
    <w:rsid w:val="00D61AC2"/>
    <w:rsid w:val="00D67CD8"/>
    <w:rsid w:val="00D83B8C"/>
    <w:rsid w:val="00DA4281"/>
    <w:rsid w:val="00DB1ADC"/>
    <w:rsid w:val="00E12A51"/>
    <w:rsid w:val="00E736B9"/>
    <w:rsid w:val="00E777AD"/>
    <w:rsid w:val="00E84EF0"/>
    <w:rsid w:val="00EA4B61"/>
    <w:rsid w:val="00ED09BA"/>
    <w:rsid w:val="00ED7E4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5310"/>
    <w:rsid w:val="00F70D4F"/>
    <w:rsid w:val="00F747B4"/>
    <w:rsid w:val="00F76E97"/>
    <w:rsid w:val="00F84E07"/>
    <w:rsid w:val="00F874E6"/>
    <w:rsid w:val="00F92FA8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2015-11-27T14:55:00Z</dcterms:created>
  <dcterms:modified xsi:type="dcterms:W3CDTF">2015-11-27T14:55:00Z</dcterms:modified>
</cp:coreProperties>
</file>