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36569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018B0">
            <w:r>
              <w:t>Le</w:t>
            </w:r>
            <w:r w:rsidR="006018B0">
              <w:t xml:space="preserve"> 18 février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018B0" w:rsidP="0027081E">
            <w:pPr>
              <w:rPr>
                <w:lang w:val="en-CA"/>
              </w:rPr>
            </w:pPr>
            <w:r>
              <w:t>February 18,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031B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356F5">
              <w:rPr>
                <w:lang w:val="en-CA"/>
              </w:rPr>
              <w:t>Cromwell, Wagner and Côté JJ.</w:t>
            </w:r>
          </w:p>
        </w:tc>
      </w:tr>
      <w:tr w:rsidR="00C2612E" w:rsidRPr="00C031B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356F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356F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264EC" w:rsidRDefault="00880DF1">
            <w:pPr>
              <w:pStyle w:val="SCCLsocPrefix"/>
            </w:pPr>
            <w:r>
              <w:t>ENTRE :</w:t>
            </w:r>
            <w:r>
              <w:br/>
            </w:r>
          </w:p>
          <w:p w:rsidR="00C264EC" w:rsidRDefault="00880DF1">
            <w:pPr>
              <w:pStyle w:val="SCCLsocParty"/>
            </w:pPr>
            <w:r>
              <w:t>9221-2133 Québec inc., f.a.s.r.</w:t>
            </w:r>
            <w:r w:rsidR="00B8054E">
              <w:t>s</w:t>
            </w:r>
            <w:r>
              <w:t>. Centre Mécatech et Éric Cloutier</w:t>
            </w:r>
            <w:r>
              <w:br/>
            </w:r>
          </w:p>
          <w:p w:rsidR="00C264EC" w:rsidRDefault="00880DF1">
            <w:pPr>
              <w:pStyle w:val="SCCLsocPartyRole"/>
            </w:pPr>
            <w:r>
              <w:t>Demandeurs</w:t>
            </w:r>
            <w:r>
              <w:br/>
            </w:r>
          </w:p>
          <w:p w:rsidR="00C264EC" w:rsidRDefault="00880DF1">
            <w:pPr>
              <w:pStyle w:val="SCCLsocVersus"/>
            </w:pPr>
            <w:r>
              <w:t>- et -</w:t>
            </w:r>
            <w:r>
              <w:br/>
            </w:r>
          </w:p>
          <w:p w:rsidR="00C264EC" w:rsidRDefault="00880DF1">
            <w:pPr>
              <w:pStyle w:val="SCCLsocParty"/>
            </w:pPr>
            <w:r>
              <w:t>Intact Compagnie d’assurance (anciennement connue sous le nom Intact Assurance inc.)</w:t>
            </w:r>
            <w:r>
              <w:br/>
            </w:r>
          </w:p>
          <w:p w:rsidR="00C264EC" w:rsidRDefault="00880DF1" w:rsidP="00880DF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4EC" w:rsidRPr="00875474" w:rsidRDefault="00880DF1">
            <w:pPr>
              <w:pStyle w:val="SCCLsocPrefix"/>
              <w:rPr>
                <w:lang w:val="en-CA"/>
              </w:rPr>
            </w:pPr>
            <w:r w:rsidRPr="00875474">
              <w:rPr>
                <w:lang w:val="en-CA"/>
              </w:rPr>
              <w:t>BETWEEN:</w:t>
            </w:r>
            <w:r w:rsidRPr="00875474">
              <w:rPr>
                <w:lang w:val="en-CA"/>
              </w:rPr>
              <w:br/>
            </w:r>
          </w:p>
          <w:p w:rsidR="00C264EC" w:rsidRPr="00F83D62" w:rsidRDefault="00880DF1">
            <w:pPr>
              <w:pStyle w:val="SCCLsocParty"/>
              <w:rPr>
                <w:lang w:val="en-US"/>
              </w:rPr>
            </w:pPr>
            <w:r w:rsidRPr="00F83D62">
              <w:rPr>
                <w:lang w:val="en-US"/>
              </w:rPr>
              <w:t xml:space="preserve">9221-2133 Québec </w:t>
            </w:r>
            <w:r w:rsidR="00B8054E" w:rsidRPr="00F83D62">
              <w:rPr>
                <w:lang w:val="en-US"/>
              </w:rPr>
              <w:t>i</w:t>
            </w:r>
            <w:r w:rsidRPr="00F83D62">
              <w:rPr>
                <w:lang w:val="en-US"/>
              </w:rPr>
              <w:t>nc., f.a.s.r.</w:t>
            </w:r>
            <w:r w:rsidR="00B8054E" w:rsidRPr="00F83D62">
              <w:rPr>
                <w:lang w:val="en-US"/>
              </w:rPr>
              <w:t>s</w:t>
            </w:r>
            <w:r w:rsidRPr="00F83D62">
              <w:rPr>
                <w:lang w:val="en-US"/>
              </w:rPr>
              <w:t>. Centre Mécatech and Éric Cloutier</w:t>
            </w:r>
            <w:r w:rsidRPr="00F83D62">
              <w:rPr>
                <w:lang w:val="en-US"/>
              </w:rPr>
              <w:br/>
            </w:r>
          </w:p>
          <w:p w:rsidR="00C264EC" w:rsidRPr="00C356F5" w:rsidRDefault="00880DF1">
            <w:pPr>
              <w:pStyle w:val="SCCLsocPartyRole"/>
              <w:rPr>
                <w:lang w:val="en-CA"/>
              </w:rPr>
            </w:pPr>
            <w:r w:rsidRPr="00C356F5">
              <w:rPr>
                <w:lang w:val="en-CA"/>
              </w:rPr>
              <w:t>Applicants</w:t>
            </w:r>
            <w:r w:rsidRPr="00C356F5">
              <w:rPr>
                <w:lang w:val="en-CA"/>
              </w:rPr>
              <w:br/>
            </w:r>
          </w:p>
          <w:p w:rsidR="00C264EC" w:rsidRPr="00C356F5" w:rsidRDefault="00880DF1">
            <w:pPr>
              <w:pStyle w:val="SCCLsocVersus"/>
              <w:rPr>
                <w:lang w:val="en-CA"/>
              </w:rPr>
            </w:pPr>
            <w:r w:rsidRPr="00C356F5">
              <w:rPr>
                <w:lang w:val="en-CA"/>
              </w:rPr>
              <w:t>- and -</w:t>
            </w:r>
            <w:r w:rsidRPr="00C356F5">
              <w:rPr>
                <w:lang w:val="en-CA"/>
              </w:rPr>
              <w:br/>
            </w:r>
          </w:p>
          <w:p w:rsidR="00C264EC" w:rsidRDefault="00880DF1">
            <w:pPr>
              <w:pStyle w:val="SCCLsocParty"/>
              <w:rPr>
                <w:lang w:val="en-CA"/>
              </w:rPr>
            </w:pPr>
            <w:r w:rsidRPr="00C356F5">
              <w:rPr>
                <w:lang w:val="en-CA"/>
              </w:rPr>
              <w:t>Intact Insurance Company (previously known as Intact Assurance inc.)</w:t>
            </w:r>
            <w:r w:rsidRPr="00C356F5">
              <w:rPr>
                <w:lang w:val="en-CA"/>
              </w:rPr>
              <w:br/>
            </w:r>
          </w:p>
          <w:p w:rsidR="00875474" w:rsidRPr="00875474" w:rsidRDefault="00875474" w:rsidP="00875474">
            <w:pPr>
              <w:rPr>
                <w:lang w:val="en-CA"/>
              </w:rPr>
            </w:pPr>
          </w:p>
          <w:p w:rsidR="00C264EC" w:rsidRDefault="00880DF1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031B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80DF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200-09-008292-143</w:t>
            </w:r>
            <w:r w:rsidRPr="001E26DB">
              <w:t>,</w:t>
            </w:r>
            <w:r w:rsidR="00B8054E">
              <w:t xml:space="preserve"> 2015 QCCA 916,</w:t>
            </w:r>
            <w:r w:rsidRPr="001E26DB">
              <w:t xml:space="preserve"> daté du </w:t>
            </w:r>
            <w:r>
              <w:t>25 mai 2015</w:t>
            </w:r>
            <w:r w:rsidRPr="001E26DB">
              <w:t xml:space="preserve">, est </w:t>
            </w:r>
            <w:r w:rsidR="00880DF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80DF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56F5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356F5">
              <w:rPr>
                <w:lang w:val="en-CA"/>
              </w:rPr>
              <w:t>200-09-008292-143</w:t>
            </w:r>
            <w:r w:rsidRPr="001E26DB">
              <w:rPr>
                <w:lang w:val="en-CA"/>
              </w:rPr>
              <w:t>,</w:t>
            </w:r>
            <w:r w:rsidR="00B8054E" w:rsidRPr="00F75FDD">
              <w:rPr>
                <w:lang w:val="en-US"/>
              </w:rPr>
              <w:t xml:space="preserve"> </w:t>
            </w:r>
            <w:r w:rsidR="00B8054E" w:rsidRPr="00F75FDD">
              <w:rPr>
                <w:lang w:val="en-CA"/>
              </w:rPr>
              <w:t>2015 QCCA 916,</w:t>
            </w:r>
            <w:r w:rsidRPr="001E26DB">
              <w:rPr>
                <w:lang w:val="en-CA"/>
              </w:rPr>
              <w:t xml:space="preserve"> dated </w:t>
            </w:r>
            <w:r w:rsidRPr="00C356F5">
              <w:rPr>
                <w:lang w:val="en-CA"/>
              </w:rPr>
              <w:t>May 25, 2015</w:t>
            </w:r>
            <w:r w:rsidR="00880DF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80DF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880DF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880DF1" w:rsidRPr="002C29B6">
        <w:rPr>
          <w:lang w:val="en-US"/>
        </w:rPr>
        <w:t xml:space="preserve"> </w:t>
      </w:r>
    </w:p>
    <w:sectPr w:rsidR="009F436C" w:rsidRPr="002C29B6" w:rsidSect="00880DF1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58" w:rsidRDefault="00026558">
      <w:r>
        <w:separator/>
      </w:r>
    </w:p>
  </w:endnote>
  <w:endnote w:type="continuationSeparator" w:id="0">
    <w:p w:rsidR="00026558" w:rsidRDefault="0002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58" w:rsidRDefault="00026558">
      <w:r>
        <w:separator/>
      </w:r>
    </w:p>
  </w:footnote>
  <w:footnote w:type="continuationSeparator" w:id="0">
    <w:p w:rsidR="00026558" w:rsidRDefault="0002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80DF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36569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26558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1E6B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18B0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5474"/>
    <w:rsid w:val="00880DF1"/>
    <w:rsid w:val="008813BC"/>
    <w:rsid w:val="008A153F"/>
    <w:rsid w:val="008A78BE"/>
    <w:rsid w:val="008B5590"/>
    <w:rsid w:val="008D6351"/>
    <w:rsid w:val="008F4A07"/>
    <w:rsid w:val="009512A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27EC"/>
    <w:rsid w:val="00A14904"/>
    <w:rsid w:val="00A15DFC"/>
    <w:rsid w:val="00A43C7F"/>
    <w:rsid w:val="00A46E1B"/>
    <w:rsid w:val="00A60A4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054E"/>
    <w:rsid w:val="00BA7D71"/>
    <w:rsid w:val="00BD2A96"/>
    <w:rsid w:val="00BF682C"/>
    <w:rsid w:val="00BF7644"/>
    <w:rsid w:val="00C031B1"/>
    <w:rsid w:val="00C2612E"/>
    <w:rsid w:val="00C264EC"/>
    <w:rsid w:val="00C356F5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5FDD"/>
    <w:rsid w:val="00F76E97"/>
    <w:rsid w:val="00F83D62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2016-02-15T20:11:00Z</dcterms:created>
  <dcterms:modified xsi:type="dcterms:W3CDTF">2016-02-15T20:11:00Z</dcterms:modified>
</cp:coreProperties>
</file>