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D5E8F" w:rsidP="008262A3">
            <w:r>
              <w:t>February 18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D5E8F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février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514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5E8F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5514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D5E8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D5E8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D5E8F" w:rsidTr="00C173B0">
        <w:tc>
          <w:tcPr>
            <w:tcW w:w="2269" w:type="pct"/>
          </w:tcPr>
          <w:p w:rsidR="00AB3397" w:rsidRDefault="002D5E8F">
            <w:pPr>
              <w:pStyle w:val="SCCLsocPrefix"/>
            </w:pPr>
            <w:r>
              <w:t>BETWEEN:</w:t>
            </w:r>
            <w:r>
              <w:br/>
            </w:r>
          </w:p>
          <w:p w:rsidR="00AB3397" w:rsidRDefault="002D5E8F">
            <w:pPr>
              <w:pStyle w:val="SCCLsocParty"/>
            </w:pPr>
            <w:r>
              <w:t>Denis Rancourt</w:t>
            </w:r>
            <w:r>
              <w:br/>
            </w:r>
          </w:p>
          <w:p w:rsidR="00AB3397" w:rsidRDefault="002D5E8F">
            <w:pPr>
              <w:pStyle w:val="SCCLsocPartyRole"/>
            </w:pPr>
            <w:r>
              <w:t>Applicant</w:t>
            </w:r>
            <w:r>
              <w:br/>
            </w:r>
          </w:p>
          <w:p w:rsidR="00AB3397" w:rsidRDefault="002D5E8F">
            <w:pPr>
              <w:pStyle w:val="SCCLsocVersus"/>
            </w:pPr>
            <w:r>
              <w:t>- and -</w:t>
            </w:r>
            <w:r>
              <w:br/>
            </w:r>
          </w:p>
          <w:p w:rsidR="00AB3397" w:rsidRDefault="002D5E8F">
            <w:pPr>
              <w:pStyle w:val="SCCLsocParty"/>
            </w:pPr>
            <w:r>
              <w:t>Joanne St. Lewis</w:t>
            </w:r>
            <w:r>
              <w:br/>
            </w:r>
          </w:p>
          <w:p w:rsidR="00AB3397" w:rsidRDefault="002D5E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B3397" w:rsidRPr="002D5E8F" w:rsidRDefault="002D5E8F">
            <w:pPr>
              <w:pStyle w:val="SCCLsocPrefix"/>
              <w:rPr>
                <w:lang w:val="fr-FR"/>
              </w:rPr>
            </w:pPr>
            <w:r w:rsidRPr="002D5E8F">
              <w:rPr>
                <w:lang w:val="fr-FR"/>
              </w:rPr>
              <w:t>ENTRE :</w:t>
            </w:r>
            <w:r w:rsidRPr="002D5E8F">
              <w:rPr>
                <w:lang w:val="fr-FR"/>
              </w:rPr>
              <w:br/>
            </w:r>
          </w:p>
          <w:p w:rsidR="00AB3397" w:rsidRPr="002D5E8F" w:rsidRDefault="002D5E8F">
            <w:pPr>
              <w:pStyle w:val="SCCLsocParty"/>
              <w:rPr>
                <w:lang w:val="fr-FR"/>
              </w:rPr>
            </w:pPr>
            <w:r w:rsidRPr="002D5E8F">
              <w:rPr>
                <w:lang w:val="fr-FR"/>
              </w:rPr>
              <w:t>Denis Rancourt</w:t>
            </w:r>
            <w:r w:rsidRPr="002D5E8F">
              <w:rPr>
                <w:lang w:val="fr-FR"/>
              </w:rPr>
              <w:br/>
            </w:r>
          </w:p>
          <w:p w:rsidR="00AB3397" w:rsidRPr="002D5E8F" w:rsidRDefault="002D5E8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D5E8F">
              <w:rPr>
                <w:lang w:val="fr-FR"/>
              </w:rPr>
              <w:br/>
            </w:r>
          </w:p>
          <w:p w:rsidR="00AB3397" w:rsidRPr="002D5E8F" w:rsidRDefault="002D5E8F">
            <w:pPr>
              <w:pStyle w:val="SCCLsocVersus"/>
              <w:rPr>
                <w:lang w:val="fr-FR"/>
              </w:rPr>
            </w:pPr>
            <w:r w:rsidRPr="002D5E8F">
              <w:rPr>
                <w:lang w:val="fr-FR"/>
              </w:rPr>
              <w:t>- et -</w:t>
            </w:r>
            <w:r w:rsidRPr="002D5E8F">
              <w:rPr>
                <w:lang w:val="fr-FR"/>
              </w:rPr>
              <w:br/>
            </w:r>
          </w:p>
          <w:p w:rsidR="00AB3397" w:rsidRPr="002D5E8F" w:rsidRDefault="002D5E8F">
            <w:pPr>
              <w:pStyle w:val="SCCLsocParty"/>
              <w:rPr>
                <w:lang w:val="fr-FR"/>
              </w:rPr>
            </w:pPr>
            <w:r w:rsidRPr="002D5E8F">
              <w:rPr>
                <w:lang w:val="fr-FR"/>
              </w:rPr>
              <w:t>Joanne St. Lewis</w:t>
            </w:r>
            <w:r w:rsidRPr="002D5E8F">
              <w:rPr>
                <w:lang w:val="fr-FR"/>
              </w:rPr>
              <w:br/>
            </w:r>
          </w:p>
          <w:p w:rsidR="00AB3397" w:rsidRPr="002D5E8F" w:rsidRDefault="002D5E8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2D5E8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D5E8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D5E8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D5E8F" w:rsidRDefault="00824412" w:rsidP="00B408F8">
            <w:pPr>
              <w:rPr>
                <w:lang w:val="fr-FR"/>
              </w:rPr>
            </w:pPr>
          </w:p>
        </w:tc>
      </w:tr>
      <w:tr w:rsidR="00824412" w:rsidRPr="0095514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E124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C59074, 2015 ONCA 513</w:t>
            </w:r>
            <w:r w:rsidRPr="006E7BAE">
              <w:t xml:space="preserve">, dated </w:t>
            </w:r>
            <w:r>
              <w:t>July 8, 2015</w:t>
            </w:r>
            <w:r w:rsidR="002D5E8F">
              <w:t>,</w:t>
            </w:r>
            <w:r w:rsidRPr="006E7BAE">
              <w:t xml:space="preserve"> is </w:t>
            </w:r>
            <w:r w:rsidR="002D5E8F">
              <w:t>dismissed with costs.</w:t>
            </w:r>
            <w:r w:rsidR="005E1242">
              <w:t xml:space="preserve"> It is accordingly unnecessary to decide the motion to state constitutional questions.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D5E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5E8F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D5E8F">
              <w:rPr>
                <w:lang w:val="fr-FR"/>
              </w:rPr>
              <w:t>C59074, 2015 ONCA 513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5E8F">
              <w:rPr>
                <w:lang w:val="fr-FR"/>
              </w:rPr>
              <w:t>8 juillet 2015</w:t>
            </w:r>
            <w:r w:rsidRPr="006E7BAE">
              <w:rPr>
                <w:lang w:val="fr-CA"/>
              </w:rPr>
              <w:t xml:space="preserve">, est </w:t>
            </w:r>
            <w:r w:rsidR="002D5E8F">
              <w:rPr>
                <w:lang w:val="fr-CA"/>
              </w:rPr>
              <w:t>rejet</w:t>
            </w:r>
            <w:r w:rsidR="002D5E8F">
              <w:rPr>
                <w:rFonts w:cs="Times New Roman"/>
                <w:lang w:val="fr-CA"/>
              </w:rPr>
              <w:t>é</w:t>
            </w:r>
            <w:r w:rsidR="002D5E8F">
              <w:rPr>
                <w:lang w:val="fr-CA"/>
              </w:rPr>
              <w:t>e avec d</w:t>
            </w:r>
            <w:r w:rsidR="002D5E8F">
              <w:rPr>
                <w:rFonts w:cs="Times New Roman"/>
                <w:lang w:val="fr-CA"/>
              </w:rPr>
              <w:t>é</w:t>
            </w:r>
            <w:r w:rsidR="002D5E8F">
              <w:rPr>
                <w:lang w:val="fr-CA"/>
              </w:rPr>
              <w:t>pens.</w:t>
            </w:r>
            <w:r w:rsidR="00F47C47">
              <w:rPr>
                <w:lang w:val="fr-CA"/>
              </w:rPr>
              <w:t xml:space="preserve"> Il n’est donc pas nécessaire de trancher la requête en formulation de questions constitutionnelles.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02" w:rsidRDefault="00023F02">
      <w:r>
        <w:separator/>
      </w:r>
    </w:p>
  </w:endnote>
  <w:endnote w:type="continuationSeparator" w:id="0">
    <w:p w:rsidR="00023F02" w:rsidRDefault="0002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02" w:rsidRDefault="00023F02">
      <w:r>
        <w:separator/>
      </w:r>
    </w:p>
  </w:footnote>
  <w:footnote w:type="continuationSeparator" w:id="0">
    <w:p w:rsidR="00023F02" w:rsidRDefault="0002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514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3F02"/>
    <w:rsid w:val="000255CE"/>
    <w:rsid w:val="000306C6"/>
    <w:rsid w:val="0003701B"/>
    <w:rsid w:val="0004338D"/>
    <w:rsid w:val="00054D01"/>
    <w:rsid w:val="00057FAF"/>
    <w:rsid w:val="00074657"/>
    <w:rsid w:val="00091327"/>
    <w:rsid w:val="000919B4"/>
    <w:rsid w:val="00092D0C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E8F"/>
    <w:rsid w:val="0030780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D4C"/>
    <w:rsid w:val="00414694"/>
    <w:rsid w:val="00417FB7"/>
    <w:rsid w:val="0042783F"/>
    <w:rsid w:val="004943CF"/>
    <w:rsid w:val="004956DA"/>
    <w:rsid w:val="004D4658"/>
    <w:rsid w:val="005007AD"/>
    <w:rsid w:val="0055345D"/>
    <w:rsid w:val="00563E2C"/>
    <w:rsid w:val="00587869"/>
    <w:rsid w:val="005E1242"/>
    <w:rsid w:val="00607C72"/>
    <w:rsid w:val="00612913"/>
    <w:rsid w:val="00614908"/>
    <w:rsid w:val="00650109"/>
    <w:rsid w:val="006E7BAE"/>
    <w:rsid w:val="00701109"/>
    <w:rsid w:val="007372EA"/>
    <w:rsid w:val="00762A29"/>
    <w:rsid w:val="00777612"/>
    <w:rsid w:val="00784945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514A"/>
    <w:rsid w:val="0096638C"/>
    <w:rsid w:val="00971A08"/>
    <w:rsid w:val="009A464F"/>
    <w:rsid w:val="009A52F2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339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707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47C47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2016-02-03T17:14:00Z</dcterms:created>
  <dcterms:modified xsi:type="dcterms:W3CDTF">2016-02-11T18:59:00Z</dcterms:modified>
</cp:coreProperties>
</file>