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>
      <w:bookmarkStart w:id="0" w:name="_GoBack"/>
      <w:bookmarkEnd w:id="0"/>
    </w:p>
    <w:p w:rsidR="00EF4EF2" w:rsidRPr="001E26DB" w:rsidRDefault="00EF4EF2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36708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F67F03" w:rsidTr="00B37A52">
        <w:tc>
          <w:tcPr>
            <w:tcW w:w="2269" w:type="pct"/>
          </w:tcPr>
          <w:p w:rsidR="00417FB7" w:rsidRPr="001E26DB" w:rsidRDefault="006475C8" w:rsidP="00196BDB">
            <w:r>
              <w:t xml:space="preserve">Le </w:t>
            </w:r>
            <w:r w:rsidR="00D25879">
              <w:t>18 février</w:t>
            </w:r>
            <w:r>
              <w:t xml:space="preserve"> 2016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D25879" w:rsidP="0027081E">
            <w:pPr>
              <w:rPr>
                <w:lang w:val="en-CA"/>
              </w:rPr>
            </w:pPr>
            <w:r>
              <w:t>February 18</w:t>
            </w:r>
            <w:r w:rsidR="006475C8">
              <w:t>, 2016</w:t>
            </w:r>
          </w:p>
        </w:tc>
      </w:tr>
      <w:tr w:rsidR="00E12A51" w:rsidRPr="00F67F03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0D3994" w:rsidTr="00B37A5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Cromwell, Wagner et Côté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D345E2">
              <w:rPr>
                <w:lang w:val="en-CA"/>
              </w:rPr>
              <w:t>Cromwell, Wagner and Côté JJ.</w:t>
            </w:r>
          </w:p>
        </w:tc>
      </w:tr>
      <w:tr w:rsidR="00C2612E" w:rsidRPr="000D3994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D345E2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D345E2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0D3994" w:rsidTr="006A1E6D">
        <w:tc>
          <w:tcPr>
            <w:tcW w:w="2269" w:type="pct"/>
          </w:tcPr>
          <w:p w:rsidR="00A36413" w:rsidRDefault="00196BDB">
            <w:pPr>
              <w:pStyle w:val="SCCLsocPrefix"/>
            </w:pPr>
            <w:r>
              <w:t>ENTRE :</w:t>
            </w:r>
            <w:r>
              <w:br/>
            </w:r>
          </w:p>
          <w:p w:rsidR="00A36413" w:rsidRDefault="00196BDB">
            <w:pPr>
              <w:pStyle w:val="SCCLsocParty"/>
            </w:pPr>
            <w:r>
              <w:t>Guillaume Gilbert</w:t>
            </w:r>
            <w:r>
              <w:br/>
            </w:r>
          </w:p>
          <w:p w:rsidR="00A36413" w:rsidRDefault="00196BDB">
            <w:pPr>
              <w:pStyle w:val="SCCLsocPartyRole"/>
            </w:pPr>
            <w:r>
              <w:t>Demandeur</w:t>
            </w:r>
            <w:r>
              <w:br/>
            </w:r>
          </w:p>
          <w:p w:rsidR="00A36413" w:rsidRDefault="00196BDB">
            <w:pPr>
              <w:pStyle w:val="SCCLsocVersus"/>
            </w:pPr>
            <w:r>
              <w:t>- et -</w:t>
            </w:r>
            <w:r>
              <w:br/>
            </w:r>
          </w:p>
          <w:p w:rsidR="00A36413" w:rsidRDefault="00196BDB">
            <w:pPr>
              <w:pStyle w:val="SCCLsocParty"/>
            </w:pPr>
            <w:r>
              <w:t>Sa Majesté la Reine</w:t>
            </w:r>
            <w:r>
              <w:br/>
            </w:r>
          </w:p>
          <w:p w:rsidR="00A36413" w:rsidRDefault="00196BDB" w:rsidP="00196BDB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:rsidR="00824412" w:rsidRPr="00D25879" w:rsidRDefault="00824412" w:rsidP="00375294"/>
        </w:tc>
        <w:tc>
          <w:tcPr>
            <w:tcW w:w="2350" w:type="pct"/>
          </w:tcPr>
          <w:p w:rsidR="00A36413" w:rsidRPr="00D345E2" w:rsidRDefault="00196BDB">
            <w:pPr>
              <w:pStyle w:val="SCCLsocPrefix"/>
              <w:rPr>
                <w:lang w:val="en-CA"/>
              </w:rPr>
            </w:pPr>
            <w:r w:rsidRPr="00D345E2">
              <w:rPr>
                <w:lang w:val="en-CA"/>
              </w:rPr>
              <w:t>BETWEEN:</w:t>
            </w:r>
            <w:r w:rsidRPr="00D345E2">
              <w:rPr>
                <w:lang w:val="en-CA"/>
              </w:rPr>
              <w:br/>
            </w:r>
          </w:p>
          <w:p w:rsidR="00A36413" w:rsidRPr="00D345E2" w:rsidRDefault="00196BDB">
            <w:pPr>
              <w:pStyle w:val="SCCLsocParty"/>
              <w:rPr>
                <w:lang w:val="en-CA"/>
              </w:rPr>
            </w:pPr>
            <w:r w:rsidRPr="00D345E2">
              <w:rPr>
                <w:lang w:val="en-CA"/>
              </w:rPr>
              <w:t>Guillaume Gilbert</w:t>
            </w:r>
            <w:r w:rsidRPr="00D345E2">
              <w:rPr>
                <w:lang w:val="en-CA"/>
              </w:rPr>
              <w:br/>
            </w:r>
          </w:p>
          <w:p w:rsidR="00A36413" w:rsidRPr="00D345E2" w:rsidRDefault="00196BDB">
            <w:pPr>
              <w:pStyle w:val="SCCLsocPartyRole"/>
              <w:rPr>
                <w:lang w:val="en-CA"/>
              </w:rPr>
            </w:pPr>
            <w:r w:rsidRPr="00D345E2">
              <w:rPr>
                <w:lang w:val="en-CA"/>
              </w:rPr>
              <w:t>Applicant</w:t>
            </w:r>
            <w:r w:rsidRPr="00D345E2">
              <w:rPr>
                <w:lang w:val="en-CA"/>
              </w:rPr>
              <w:br/>
            </w:r>
          </w:p>
          <w:p w:rsidR="00A36413" w:rsidRPr="00D345E2" w:rsidRDefault="00196BDB">
            <w:pPr>
              <w:pStyle w:val="SCCLsocVersus"/>
              <w:rPr>
                <w:lang w:val="en-CA"/>
              </w:rPr>
            </w:pPr>
            <w:r w:rsidRPr="00D345E2">
              <w:rPr>
                <w:lang w:val="en-CA"/>
              </w:rPr>
              <w:t>- and -</w:t>
            </w:r>
            <w:r w:rsidRPr="00D345E2">
              <w:rPr>
                <w:lang w:val="en-CA"/>
              </w:rPr>
              <w:br/>
            </w:r>
          </w:p>
          <w:p w:rsidR="00A36413" w:rsidRPr="00D345E2" w:rsidRDefault="00196BDB">
            <w:pPr>
              <w:pStyle w:val="SCCLsocParty"/>
              <w:rPr>
                <w:lang w:val="en-CA"/>
              </w:rPr>
            </w:pPr>
            <w:r w:rsidRPr="00D345E2">
              <w:rPr>
                <w:lang w:val="en-CA"/>
              </w:rPr>
              <w:t>Her Majesty the Queen</w:t>
            </w:r>
            <w:r w:rsidRPr="00D345E2">
              <w:rPr>
                <w:lang w:val="en-CA"/>
              </w:rPr>
              <w:br/>
            </w:r>
          </w:p>
          <w:p w:rsidR="00A36413" w:rsidRPr="00D345E2" w:rsidRDefault="00196BDB">
            <w:pPr>
              <w:pStyle w:val="SCCLsocPartyRole"/>
              <w:rPr>
                <w:lang w:val="en-CA"/>
              </w:rPr>
            </w:pPr>
            <w:r w:rsidRPr="00D345E2">
              <w:rPr>
                <w:lang w:val="en-CA"/>
              </w:rPr>
              <w:t>Respondent</w:t>
            </w:r>
          </w:p>
        </w:tc>
      </w:tr>
      <w:tr w:rsidR="00824412" w:rsidRPr="000D3994" w:rsidTr="00F67F03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0D3994" w:rsidTr="00B37A5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196BDB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(Québec)</w:t>
            </w:r>
            <w:r w:rsidRPr="001E26DB">
              <w:t xml:space="preserve">, numéro </w:t>
            </w:r>
            <w:r>
              <w:t>200-10-003036-147</w:t>
            </w:r>
            <w:r w:rsidRPr="001E26DB">
              <w:t xml:space="preserve">, </w:t>
            </w:r>
            <w:r w:rsidR="000D0BD1">
              <w:t xml:space="preserve">2015 QCCA 1500, </w:t>
            </w:r>
            <w:r w:rsidRPr="001E26DB">
              <w:t xml:space="preserve">daté du </w:t>
            </w:r>
            <w:r>
              <w:t>18 septembre 2015</w:t>
            </w:r>
            <w:r w:rsidRPr="001E26DB">
              <w:t xml:space="preserve">, est </w:t>
            </w:r>
            <w:r w:rsidR="00196BDB">
              <w:t>rejetée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196BDB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D345E2">
              <w:rPr>
                <w:lang w:val="en-CA"/>
              </w:rPr>
              <w:t>Court of Appeal of Quebec (Québec)</w:t>
            </w:r>
            <w:r w:rsidRPr="001E26DB">
              <w:rPr>
                <w:lang w:val="en-CA"/>
              </w:rPr>
              <w:t xml:space="preserve">, Number </w:t>
            </w:r>
            <w:r w:rsidRPr="00D345E2">
              <w:rPr>
                <w:lang w:val="en-CA"/>
              </w:rPr>
              <w:t>200-10-003036-147</w:t>
            </w:r>
            <w:r w:rsidRPr="001E26DB">
              <w:rPr>
                <w:lang w:val="en-CA"/>
              </w:rPr>
              <w:t>,</w:t>
            </w:r>
            <w:r w:rsidR="000D0BD1">
              <w:rPr>
                <w:lang w:val="en-CA"/>
              </w:rPr>
              <w:t xml:space="preserve"> </w:t>
            </w:r>
            <w:r w:rsidR="000D0BD1">
              <w:rPr>
                <w:lang w:val="en-US"/>
              </w:rPr>
              <w:t xml:space="preserve">2015 </w:t>
            </w:r>
            <w:r w:rsidR="000D0BD1" w:rsidRPr="000D0BD1">
              <w:rPr>
                <w:lang w:val="en-US"/>
              </w:rPr>
              <w:t>QCCA 1500</w:t>
            </w:r>
            <w:r w:rsidR="000D0BD1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dated </w:t>
            </w:r>
            <w:r w:rsidRPr="00D345E2">
              <w:rPr>
                <w:lang w:val="en-CA"/>
              </w:rPr>
              <w:t>September 18, 2015</w:t>
            </w:r>
            <w:r w:rsidR="00196BDB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196BDB">
              <w:rPr>
                <w:lang w:val="en-CA"/>
              </w:rPr>
              <w:t>dismissed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D25879" w:rsidRDefault="00655333" w:rsidP="00655333">
      <w:pPr>
        <w:jc w:val="center"/>
        <w:rPr>
          <w:lang w:val="en-US"/>
        </w:rPr>
      </w:pPr>
    </w:p>
    <w:p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:rsidR="009F436C" w:rsidRPr="002C29B6" w:rsidRDefault="00655333" w:rsidP="00196BDB">
      <w:pPr>
        <w:jc w:val="center"/>
        <w:rPr>
          <w:lang w:val="en-US"/>
        </w:rPr>
      </w:pPr>
      <w:r w:rsidRPr="00EF4EF2">
        <w:rPr>
          <w:lang w:val="en-US"/>
        </w:rPr>
        <w:t>J.S.C.C.</w:t>
      </w:r>
      <w:r w:rsidR="00196BDB" w:rsidRPr="002C29B6">
        <w:rPr>
          <w:lang w:val="en-US"/>
        </w:rPr>
        <w:t xml:space="preserve"> </w:t>
      </w:r>
    </w:p>
    <w:sectPr w:rsidR="009F436C" w:rsidRPr="002C29B6" w:rsidSect="007B340F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CE0" w:rsidRDefault="00B36CE0">
      <w:r>
        <w:separator/>
      </w:r>
    </w:p>
  </w:endnote>
  <w:endnote w:type="continuationSeparator" w:id="0">
    <w:p w:rsidR="00B36CE0" w:rsidRDefault="00B36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CE0" w:rsidRDefault="00B36CE0">
      <w:r>
        <w:separator/>
      </w:r>
    </w:p>
  </w:footnote>
  <w:footnote w:type="continuationSeparator" w:id="0">
    <w:p w:rsidR="00B36CE0" w:rsidRDefault="00B36C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196BDB">
      <w:rPr>
        <w:noProof/>
        <w:szCs w:val="24"/>
      </w:rPr>
      <w:t>3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36708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0BD1"/>
    <w:rsid w:val="000D3994"/>
    <w:rsid w:val="000D7521"/>
    <w:rsid w:val="000E4CCE"/>
    <w:rsid w:val="000F44E1"/>
    <w:rsid w:val="00130C0B"/>
    <w:rsid w:val="00195E00"/>
    <w:rsid w:val="00196BDB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475C8"/>
    <w:rsid w:val="00650109"/>
    <w:rsid w:val="00655333"/>
    <w:rsid w:val="006935F7"/>
    <w:rsid w:val="006A1E6D"/>
    <w:rsid w:val="006C1359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36413"/>
    <w:rsid w:val="00A46E1B"/>
    <w:rsid w:val="00AB5E22"/>
    <w:rsid w:val="00AE2077"/>
    <w:rsid w:val="00AF1D29"/>
    <w:rsid w:val="00B36CE0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2612E"/>
    <w:rsid w:val="00C609B7"/>
    <w:rsid w:val="00CF2E5D"/>
    <w:rsid w:val="00D047BE"/>
    <w:rsid w:val="00D25879"/>
    <w:rsid w:val="00D26BFF"/>
    <w:rsid w:val="00D345E2"/>
    <w:rsid w:val="00D42339"/>
    <w:rsid w:val="00D61AC2"/>
    <w:rsid w:val="00D652D6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2016-02-15T20:14:00Z</dcterms:created>
  <dcterms:modified xsi:type="dcterms:W3CDTF">2016-02-15T20:14:00Z</dcterms:modified>
</cp:coreProperties>
</file>